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D7D70" w14:textId="77777777" w:rsidR="0062674F" w:rsidRPr="00100134" w:rsidRDefault="007A14C3" w:rsidP="00100134">
      <w:pPr>
        <w:pBdr>
          <w:top w:val="single" w:sz="4" w:space="1" w:color="000000"/>
          <w:left w:val="single" w:sz="4" w:space="4" w:color="000000"/>
          <w:bottom w:val="single" w:sz="4" w:space="1" w:color="000000"/>
          <w:right w:val="single" w:sz="4" w:space="4" w:color="000000"/>
        </w:pBdr>
        <w:shd w:val="clear" w:color="auto" w:fill="365F91"/>
        <w:jc w:val="center"/>
        <w:rPr>
          <w:rFonts w:ascii="Arial Narrow" w:hAnsi="Arial Narrow" w:cs="Arial"/>
          <w:b/>
          <w:bCs/>
          <w:color w:val="FFFFFF" w:themeColor="background1"/>
          <w:sz w:val="18"/>
          <w:szCs w:val="18"/>
        </w:rPr>
      </w:pPr>
      <w:r w:rsidRPr="00100134">
        <w:rPr>
          <w:rFonts w:ascii="Arial Narrow" w:hAnsi="Arial Narrow" w:cs="Arial"/>
          <w:b/>
          <w:bCs/>
          <w:color w:val="FFFFFF" w:themeColor="background1"/>
          <w:sz w:val="18"/>
          <w:szCs w:val="18"/>
        </w:rPr>
        <w:t>SECNUMCLOUD SERVICE AGREEMENT</w:t>
      </w:r>
    </w:p>
    <w:p w14:paraId="23620D1A" w14:textId="77777777" w:rsidR="0062674F" w:rsidRPr="00100134" w:rsidRDefault="0062674F">
      <w:pPr>
        <w:jc w:val="both"/>
        <w:rPr>
          <w:rFonts w:ascii="Arial Narrow" w:hAnsi="Arial Narrow" w:cs="Arial"/>
          <w:sz w:val="18"/>
          <w:szCs w:val="18"/>
        </w:rPr>
      </w:pPr>
    </w:p>
    <w:p w14:paraId="039D6901" w14:textId="01802002" w:rsidR="0062674F" w:rsidRPr="00100134" w:rsidRDefault="00100134">
      <w:pPr>
        <w:jc w:val="both"/>
        <w:rPr>
          <w:rFonts w:ascii="Arial Narrow" w:hAnsi="Arial Narrow" w:cs="Arial"/>
          <w:sz w:val="18"/>
          <w:szCs w:val="18"/>
        </w:rPr>
      </w:pPr>
      <w:r w:rsidRPr="00100134">
        <w:rPr>
          <w:rFonts w:ascii="Arial Narrow" w:hAnsi="Arial Narrow" w:cs="Arial"/>
          <w:sz w:val="18"/>
          <w:szCs w:val="18"/>
        </w:rPr>
        <w:t xml:space="preserve">This agreement is entered </w:t>
      </w:r>
      <w:r w:rsidR="00462B32">
        <w:rPr>
          <w:rFonts w:ascii="Arial Narrow" w:hAnsi="Arial Narrow" w:cs="Arial"/>
          <w:sz w:val="18"/>
          <w:szCs w:val="18"/>
        </w:rPr>
        <w:t>by and between</w:t>
      </w:r>
      <w:r w:rsidRPr="00100134">
        <w:rPr>
          <w:rFonts w:ascii="Arial Narrow" w:hAnsi="Arial Narrow" w:cs="Arial"/>
          <w:sz w:val="18"/>
          <w:szCs w:val="18"/>
        </w:rPr>
        <w:t xml:space="preserve"> </w:t>
      </w:r>
      <w:r w:rsidRPr="008F7856">
        <w:rPr>
          <w:rFonts w:ascii="Arial Narrow" w:hAnsi="Arial Narrow" w:cs="Arial"/>
          <w:b/>
          <w:bCs/>
          <w:sz w:val="18"/>
          <w:szCs w:val="18"/>
        </w:rPr>
        <w:t>Outscale</w:t>
      </w:r>
      <w:r w:rsidRPr="00100134">
        <w:rPr>
          <w:rFonts w:ascii="Arial Narrow" w:hAnsi="Arial Narrow" w:cs="Arial"/>
          <w:sz w:val="18"/>
          <w:szCs w:val="18"/>
        </w:rPr>
        <w:t>, a single-member simplified joint-stock company with a capital of 1,849,930</w:t>
      </w:r>
      <w:r w:rsidR="009D4EF8">
        <w:rPr>
          <w:rFonts w:ascii="Arial Narrow" w:hAnsi="Arial Narrow" w:cs="Arial"/>
          <w:sz w:val="18"/>
          <w:szCs w:val="18"/>
        </w:rPr>
        <w:t xml:space="preserve"> </w:t>
      </w:r>
      <w:r w:rsidR="009D4EF8" w:rsidRPr="00100134">
        <w:rPr>
          <w:rFonts w:ascii="Arial Narrow" w:hAnsi="Arial Narrow" w:cs="Arial"/>
          <w:sz w:val="18"/>
          <w:szCs w:val="18"/>
        </w:rPr>
        <w:t>€</w:t>
      </w:r>
      <w:r w:rsidRPr="00100134">
        <w:rPr>
          <w:rFonts w:ascii="Arial Narrow" w:hAnsi="Arial Narrow" w:cs="Arial"/>
          <w:sz w:val="18"/>
          <w:szCs w:val="18"/>
        </w:rPr>
        <w:t>, registered with the Trade and Companies Register</w:t>
      </w:r>
      <w:r w:rsidR="00462B32">
        <w:rPr>
          <w:rFonts w:ascii="Arial Narrow" w:hAnsi="Arial Narrow" w:cs="Arial"/>
          <w:sz w:val="18"/>
          <w:szCs w:val="18"/>
        </w:rPr>
        <w:t>y of Nanterre</w:t>
      </w:r>
      <w:r w:rsidRPr="00100134">
        <w:rPr>
          <w:rFonts w:ascii="Arial Narrow" w:hAnsi="Arial Narrow" w:cs="Arial"/>
          <w:sz w:val="18"/>
          <w:szCs w:val="18"/>
        </w:rPr>
        <w:t xml:space="preserve"> under No. 527 594 493, with its registered office located at 1, rue Royale, 319 Bureaux de la Colline, 92210 Saint Cloud, hereinafter referred to as the “Service Provider” or “Outscale,” and</w:t>
      </w:r>
      <w:bookmarkStart w:id="0" w:name="bookmark=id.oww4c14svgdm" w:colFirst="0" w:colLast="0"/>
      <w:bookmarkStart w:id="1" w:name="bookmark=id.ddyp6uhr4tfu" w:colFirst="0" w:colLast="0"/>
      <w:bookmarkEnd w:id="0"/>
      <w:bookmarkEnd w:id="1"/>
      <w:r w:rsidR="008D41E2">
        <w:rPr>
          <w:rFonts w:ascii="Arial Narrow" w:hAnsi="Arial Narrow" w:cs="Arial"/>
          <w:sz w:val="18"/>
          <w:szCs w:val="18"/>
        </w:rPr>
        <w:t xml:space="preserve"> </w:t>
      </w:r>
      <w:r w:rsidR="008D41E2">
        <w:rPr>
          <w:rFonts w:ascii="Arial Narrow" w:hAnsi="Arial Narrow" w:cs="Arial"/>
          <w:sz w:val="18"/>
          <w:szCs w:val="18"/>
        </w:rPr>
        <w:fldChar w:fldCharType="begin">
          <w:ffData>
            <w:name w:val="Texte1"/>
            <w:enabled/>
            <w:calcOnExit w:val="0"/>
            <w:textInput/>
          </w:ffData>
        </w:fldChar>
      </w:r>
      <w:bookmarkStart w:id="2" w:name="Texte1"/>
      <w:r w:rsidR="008D41E2">
        <w:rPr>
          <w:rFonts w:ascii="Arial Narrow" w:hAnsi="Arial Narrow" w:cs="Arial"/>
          <w:sz w:val="18"/>
          <w:szCs w:val="18"/>
        </w:rPr>
        <w:instrText xml:space="preserve"> FORMTEXT </w:instrText>
      </w:r>
      <w:r w:rsidR="008D41E2">
        <w:rPr>
          <w:rFonts w:ascii="Arial Narrow" w:hAnsi="Arial Narrow" w:cs="Arial"/>
          <w:sz w:val="18"/>
          <w:szCs w:val="18"/>
        </w:rPr>
      </w:r>
      <w:r w:rsidR="008D41E2">
        <w:rPr>
          <w:rFonts w:ascii="Arial Narrow" w:hAnsi="Arial Narrow" w:cs="Arial"/>
          <w:sz w:val="18"/>
          <w:szCs w:val="18"/>
        </w:rPr>
        <w:fldChar w:fldCharType="separate"/>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8D41E2">
        <w:rPr>
          <w:rFonts w:ascii="Arial Narrow" w:hAnsi="Arial Narrow" w:cs="Arial"/>
          <w:sz w:val="18"/>
          <w:szCs w:val="18"/>
        </w:rPr>
        <w:fldChar w:fldCharType="end"/>
      </w:r>
      <w:bookmarkEnd w:id="2"/>
      <w:r w:rsidRPr="00100134">
        <w:rPr>
          <w:rFonts w:ascii="Arial Narrow" w:hAnsi="Arial Narrow" w:cs="Arial"/>
          <w:sz w:val="18"/>
          <w:szCs w:val="18"/>
        </w:rPr>
        <w:t xml:space="preserve"> , hereinafter referred to as the “Client.” Outscale and the Client are hereinafter referred to individually as the “Party” and collectively as the “Parties.”</w:t>
      </w:r>
    </w:p>
    <w:p w14:paraId="48D1F493" w14:textId="77777777" w:rsidR="0062674F" w:rsidRPr="00100134" w:rsidRDefault="007A14C3" w:rsidP="00100134">
      <w:pPr>
        <w:pStyle w:val="Paragraphedeliste"/>
        <w:numPr>
          <w:ilvl w:val="0"/>
          <w:numId w:val="12"/>
        </w:numPr>
        <w:pBdr>
          <w:top w:val="single" w:sz="4" w:space="1" w:color="auto"/>
          <w:left w:val="single" w:sz="4" w:space="1" w:color="auto"/>
          <w:bottom w:val="single" w:sz="4" w:space="1" w:color="auto"/>
          <w:right w:val="single" w:sz="4" w:space="1" w:color="auto"/>
          <w:between w:val="nil"/>
        </w:pBdr>
        <w:shd w:val="clear" w:color="auto" w:fill="FFC000"/>
        <w:spacing w:before="480" w:after="240"/>
        <w:jc w:val="both"/>
        <w:rPr>
          <w:rFonts w:ascii="Arial Narrow" w:eastAsia="Montserrat Light" w:hAnsi="Arial Narrow" w:cs="Arial"/>
          <w:b/>
          <w:bCs/>
          <w:sz w:val="18"/>
          <w:szCs w:val="18"/>
        </w:rPr>
      </w:pPr>
      <w:r w:rsidRPr="00100134">
        <w:rPr>
          <w:rFonts w:ascii="Arial Narrow" w:eastAsia="Montserrat Light" w:hAnsi="Arial Narrow" w:cs="Arial"/>
          <w:b/>
          <w:bCs/>
          <w:sz w:val="18"/>
          <w:szCs w:val="18"/>
        </w:rPr>
        <w:t>Preamble</w:t>
      </w:r>
    </w:p>
    <w:p w14:paraId="39A0817F" w14:textId="188DEA18"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Outscale is a French provider of cloud computing services relying on infrastructure located </w:t>
      </w:r>
      <w:r w:rsidR="00462B32">
        <w:rPr>
          <w:rFonts w:ascii="Arial Narrow" w:hAnsi="Arial Narrow" w:cs="Arial"/>
          <w:sz w:val="18"/>
          <w:szCs w:val="18"/>
        </w:rPr>
        <w:t>in</w:t>
      </w:r>
      <w:r w:rsidRPr="00100134">
        <w:rPr>
          <w:rFonts w:ascii="Arial Narrow" w:hAnsi="Arial Narrow" w:cs="Arial"/>
          <w:sz w:val="18"/>
          <w:szCs w:val="18"/>
        </w:rPr>
        <w:t xml:space="preserve"> France. Outscale offers secure, innovative, and flexible IaaS, PaaS, and SaaS services.</w:t>
      </w:r>
    </w:p>
    <w:p w14:paraId="5D94B3A9" w14:textId="77777777" w:rsidR="0062674F" w:rsidRPr="00100134" w:rsidRDefault="0062674F">
      <w:pPr>
        <w:jc w:val="both"/>
        <w:rPr>
          <w:rFonts w:ascii="Arial Narrow" w:hAnsi="Arial Narrow" w:cs="Arial"/>
          <w:sz w:val="18"/>
          <w:szCs w:val="18"/>
        </w:rPr>
      </w:pPr>
    </w:p>
    <w:p w14:paraId="2CBD4206" w14:textId="55E6B4F4" w:rsidR="0062674F" w:rsidRPr="00100134" w:rsidRDefault="004003F2">
      <w:pPr>
        <w:jc w:val="both"/>
        <w:rPr>
          <w:rFonts w:ascii="Arial Narrow" w:hAnsi="Arial Narrow" w:cs="Arial"/>
          <w:sz w:val="18"/>
          <w:szCs w:val="18"/>
        </w:rPr>
      </w:pPr>
      <w:r>
        <w:rPr>
          <w:rFonts w:ascii="Arial Narrow" w:hAnsi="Arial Narrow" w:cs="Arial"/>
          <w:sz w:val="18"/>
          <w:szCs w:val="18"/>
        </w:rPr>
        <w:t xml:space="preserve">L’Agence Nationale de la Sécurité et des Systèmes d’Information </w:t>
      </w:r>
      <w:r w:rsidR="007A14C3" w:rsidRPr="00100134">
        <w:rPr>
          <w:rFonts w:ascii="Arial Narrow" w:hAnsi="Arial Narrow" w:cs="Arial"/>
          <w:sz w:val="18"/>
          <w:szCs w:val="18"/>
        </w:rPr>
        <w:t>(“ANSSI”)</w:t>
      </w:r>
      <w:r>
        <w:rPr>
          <w:rFonts w:ascii="Arial Narrow" w:hAnsi="Arial Narrow" w:cs="Arial"/>
          <w:sz w:val="18"/>
          <w:szCs w:val="18"/>
        </w:rPr>
        <w:t>, France’s, national cybersecurity agency</w:t>
      </w:r>
      <w:r w:rsidR="009D4EF8">
        <w:rPr>
          <w:rFonts w:ascii="Arial Narrow" w:hAnsi="Arial Narrow" w:cs="Arial"/>
          <w:sz w:val="18"/>
          <w:szCs w:val="18"/>
        </w:rPr>
        <w:t>,</w:t>
      </w:r>
      <w:r w:rsidR="007A14C3" w:rsidRPr="00100134">
        <w:rPr>
          <w:rFonts w:ascii="Arial Narrow" w:hAnsi="Arial Narrow" w:cs="Arial"/>
          <w:sz w:val="18"/>
          <w:szCs w:val="18"/>
        </w:rPr>
        <w:t xml:space="preserve"> has published the SecNumCloud requirements framework applicable to cloud computing service providers seeking certification.</w:t>
      </w:r>
    </w:p>
    <w:p w14:paraId="739A9BAC" w14:textId="77777777" w:rsidR="0062674F" w:rsidRPr="00100134" w:rsidRDefault="0062674F">
      <w:pPr>
        <w:jc w:val="both"/>
        <w:rPr>
          <w:rFonts w:ascii="Arial Narrow" w:hAnsi="Arial Narrow" w:cs="Arial"/>
          <w:sz w:val="18"/>
          <w:szCs w:val="18"/>
        </w:rPr>
      </w:pPr>
    </w:p>
    <w:p w14:paraId="0D52F7DE" w14:textId="05B2793E"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This framework allows customers who choose SecNumCloud-certified providers to have </w:t>
      </w:r>
      <w:r w:rsidR="00462B32">
        <w:rPr>
          <w:rFonts w:ascii="Arial Narrow" w:hAnsi="Arial Narrow" w:cs="Arial"/>
          <w:sz w:val="18"/>
          <w:szCs w:val="18"/>
        </w:rPr>
        <w:t>warranties</w:t>
      </w:r>
      <w:r w:rsidRPr="00100134">
        <w:rPr>
          <w:rFonts w:ascii="Arial Narrow" w:hAnsi="Arial Narrow" w:cs="Arial"/>
          <w:sz w:val="18"/>
          <w:szCs w:val="18"/>
        </w:rPr>
        <w:t xml:space="preserve"> regarding the provider’s and its staff’s expertise, the quality of its services, and the trust the customer can place in the provider.</w:t>
      </w:r>
    </w:p>
    <w:p w14:paraId="42FBC628" w14:textId="77777777" w:rsidR="0062674F" w:rsidRPr="00100134" w:rsidRDefault="0062674F">
      <w:pPr>
        <w:jc w:val="both"/>
        <w:rPr>
          <w:rFonts w:ascii="Arial Narrow" w:hAnsi="Arial Narrow" w:cs="Arial"/>
          <w:sz w:val="18"/>
          <w:szCs w:val="18"/>
        </w:rPr>
      </w:pPr>
    </w:p>
    <w:p w14:paraId="4FEDC373" w14:textId="0EB8CEC8"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Parties have entered into a</w:t>
      </w:r>
      <w:r w:rsidR="009D4EF8">
        <w:rPr>
          <w:rFonts w:ascii="Arial Narrow" w:hAnsi="Arial Narrow" w:cs="Arial"/>
          <w:sz w:val="18"/>
          <w:szCs w:val="18"/>
        </w:rPr>
        <w:t>n</w:t>
      </w:r>
      <w:r w:rsidRPr="00100134">
        <w:rPr>
          <w:rFonts w:ascii="Arial Narrow" w:hAnsi="Arial Narrow" w:cs="Arial"/>
          <w:sz w:val="18"/>
          <w:szCs w:val="18"/>
        </w:rPr>
        <w:t xml:space="preserve"> </w:t>
      </w:r>
      <w:r w:rsidR="004003F2">
        <w:rPr>
          <w:rFonts w:ascii="Arial Narrow" w:hAnsi="Arial Narrow" w:cs="Arial"/>
          <w:sz w:val="18"/>
          <w:szCs w:val="18"/>
        </w:rPr>
        <w:t>Agreement</w:t>
      </w:r>
      <w:r w:rsidRPr="00100134">
        <w:rPr>
          <w:rFonts w:ascii="Arial Narrow" w:hAnsi="Arial Narrow" w:cs="Arial"/>
          <w:sz w:val="18"/>
          <w:szCs w:val="18"/>
        </w:rPr>
        <w:t xml:space="preserve"> consisting of the Outscale </w:t>
      </w:r>
      <w:r w:rsidR="004003F2">
        <w:rPr>
          <w:rFonts w:ascii="Arial Narrow" w:hAnsi="Arial Narrow" w:cs="Arial"/>
          <w:sz w:val="18"/>
          <w:szCs w:val="18"/>
        </w:rPr>
        <w:t xml:space="preserve">IaaS </w:t>
      </w:r>
      <w:r w:rsidRPr="00100134">
        <w:rPr>
          <w:rFonts w:ascii="Arial Narrow" w:hAnsi="Arial Narrow" w:cs="Arial"/>
          <w:sz w:val="18"/>
          <w:szCs w:val="18"/>
        </w:rPr>
        <w:t xml:space="preserve">General Terms and Conditions or a specific contract, </w:t>
      </w:r>
      <w:r w:rsidR="004003F2">
        <w:rPr>
          <w:rFonts w:ascii="Arial Narrow" w:hAnsi="Arial Narrow" w:cs="Arial"/>
          <w:sz w:val="18"/>
          <w:szCs w:val="18"/>
        </w:rPr>
        <w:t>completed</w:t>
      </w:r>
      <w:r w:rsidRPr="00100134">
        <w:rPr>
          <w:rFonts w:ascii="Arial Narrow" w:hAnsi="Arial Narrow" w:cs="Arial"/>
          <w:sz w:val="18"/>
          <w:szCs w:val="18"/>
        </w:rPr>
        <w:t xml:space="preserve"> by this Service Agreement for the provision of Services within the scope of the Region covered by the SecNumCloud certification.</w:t>
      </w:r>
    </w:p>
    <w:p w14:paraId="6F6FE13A" w14:textId="77777777" w:rsidR="0062674F" w:rsidRPr="00100134" w:rsidRDefault="0062674F">
      <w:pPr>
        <w:jc w:val="both"/>
        <w:rPr>
          <w:rFonts w:ascii="Arial Narrow" w:hAnsi="Arial Narrow" w:cs="Arial"/>
          <w:sz w:val="18"/>
          <w:szCs w:val="18"/>
        </w:rPr>
      </w:pPr>
    </w:p>
    <w:p w14:paraId="32204EBB" w14:textId="296EBD58" w:rsidR="0062674F" w:rsidRPr="00100134" w:rsidRDefault="007A14C3">
      <w:pPr>
        <w:jc w:val="both"/>
        <w:rPr>
          <w:rFonts w:ascii="Arial Narrow" w:hAnsi="Arial Narrow" w:cs="Arial"/>
          <w:sz w:val="18"/>
          <w:szCs w:val="18"/>
        </w:rPr>
      </w:pPr>
      <w:r w:rsidRPr="00100134">
        <w:rPr>
          <w:rFonts w:ascii="Arial Narrow" w:hAnsi="Arial Narrow" w:cs="Arial"/>
          <w:sz w:val="18"/>
          <w:szCs w:val="18"/>
        </w:rPr>
        <w:t>Notwithstanding the</w:t>
      </w:r>
      <w:r w:rsidR="004003F2">
        <w:rPr>
          <w:rFonts w:ascii="Arial Narrow" w:hAnsi="Arial Narrow" w:cs="Arial"/>
          <w:sz w:val="18"/>
          <w:szCs w:val="18"/>
        </w:rPr>
        <w:t xml:space="preserve"> Outscale IaaS</w:t>
      </w:r>
      <w:r w:rsidRPr="00100134">
        <w:rPr>
          <w:rFonts w:ascii="Arial Narrow" w:hAnsi="Arial Narrow" w:cs="Arial"/>
          <w:sz w:val="18"/>
          <w:szCs w:val="18"/>
        </w:rPr>
        <w:t xml:space="preserve"> General Terms and Conditions, in the event of any conflict between them and this Service Agreement, the latter shall prevail. </w:t>
      </w:r>
    </w:p>
    <w:p w14:paraId="1C791B8D" w14:textId="77777777" w:rsidR="0062674F" w:rsidRPr="00100134" w:rsidRDefault="0062674F">
      <w:pPr>
        <w:jc w:val="both"/>
        <w:rPr>
          <w:rFonts w:ascii="Arial Narrow" w:hAnsi="Arial Narrow" w:cs="Arial"/>
          <w:sz w:val="18"/>
          <w:szCs w:val="18"/>
        </w:rPr>
      </w:pPr>
    </w:p>
    <w:p w14:paraId="6D22ABDD" w14:textId="62E195D6" w:rsidR="00100134"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It is specified that Outscale is SecNumCloud-certified by </w:t>
      </w:r>
      <w:r w:rsidR="004003F2">
        <w:rPr>
          <w:rFonts w:ascii="Arial Narrow" w:hAnsi="Arial Narrow" w:cs="Arial"/>
          <w:sz w:val="18"/>
          <w:szCs w:val="18"/>
        </w:rPr>
        <w:t xml:space="preserve">l’Agence Nationale de la Sécurité et des Systèmes d’Information </w:t>
      </w:r>
      <w:r w:rsidR="004B5B80" w:rsidRPr="00100134">
        <w:rPr>
          <w:rFonts w:ascii="Arial Narrow" w:hAnsi="Arial Narrow" w:cs="Arial"/>
          <w:sz w:val="18"/>
          <w:szCs w:val="18"/>
        </w:rPr>
        <w:t>(“ANSSI”)</w:t>
      </w:r>
      <w:r w:rsidR="004B5B80">
        <w:rPr>
          <w:rFonts w:ascii="Arial Narrow" w:hAnsi="Arial Narrow" w:cs="Arial"/>
          <w:sz w:val="18"/>
          <w:szCs w:val="18"/>
        </w:rPr>
        <w:t>, France’s, national cybersecurity agency</w:t>
      </w:r>
      <w:r w:rsidR="009D4EF8">
        <w:rPr>
          <w:rFonts w:ascii="Arial Narrow" w:hAnsi="Arial Narrow" w:cs="Arial"/>
          <w:sz w:val="18"/>
          <w:szCs w:val="18"/>
        </w:rPr>
        <w:t>,</w:t>
      </w:r>
      <w:r w:rsidR="004003F2">
        <w:rPr>
          <w:rFonts w:ascii="Arial Narrow" w:hAnsi="Arial Narrow" w:cs="Arial"/>
          <w:sz w:val="18"/>
          <w:szCs w:val="18"/>
        </w:rPr>
        <w:t xml:space="preserve"> </w:t>
      </w:r>
      <w:r w:rsidRPr="00100134">
        <w:rPr>
          <w:rFonts w:ascii="Arial Narrow" w:hAnsi="Arial Narrow" w:cs="Arial"/>
          <w:sz w:val="18"/>
          <w:szCs w:val="18"/>
        </w:rPr>
        <w:t xml:space="preserve">for its IaaS-type cloud computing services – CLOUD ON </w:t>
      </w:r>
      <w:proofErr w:type="gramStart"/>
      <w:r w:rsidRPr="00100134">
        <w:rPr>
          <w:rFonts w:ascii="Arial Narrow" w:hAnsi="Arial Narrow" w:cs="Arial"/>
          <w:sz w:val="18"/>
          <w:szCs w:val="18"/>
        </w:rPr>
        <w:t>DEMAND;</w:t>
      </w:r>
      <w:proofErr w:type="gramEnd"/>
      <w:r w:rsidRPr="00100134">
        <w:rPr>
          <w:rFonts w:ascii="Arial Narrow" w:hAnsi="Arial Narrow" w:cs="Arial"/>
          <w:sz w:val="18"/>
          <w:szCs w:val="18"/>
        </w:rPr>
        <w:t xml:space="preserve"> a certificate of certification is attached to this Service Agreement (Appendix B). Outscale is able to provide the aforementioned IaaS services in compliance with the requirements of the SecNumCloud standard. </w:t>
      </w:r>
    </w:p>
    <w:p w14:paraId="66282D9A" w14:textId="77777777" w:rsidR="0062674F" w:rsidRPr="00100134" w:rsidRDefault="007A14C3" w:rsidP="00100134">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100134">
        <w:rPr>
          <w:rFonts w:ascii="Arial Narrow" w:eastAsia="Montserrat Light" w:hAnsi="Arial Narrow" w:cs="Arial"/>
          <w:b/>
          <w:bCs/>
          <w:color w:val="auto"/>
          <w:sz w:val="18"/>
          <w:szCs w:val="18"/>
        </w:rPr>
        <w:t>Definitions</w:t>
      </w:r>
    </w:p>
    <w:p w14:paraId="2E6A5193" w14:textId="2555346E" w:rsidR="0062674F" w:rsidRPr="00100134" w:rsidRDefault="007A14C3">
      <w:pPr>
        <w:jc w:val="both"/>
        <w:rPr>
          <w:rFonts w:ascii="Arial Narrow" w:hAnsi="Arial Narrow" w:cs="Arial"/>
          <w:color w:val="000000"/>
          <w:sz w:val="18"/>
          <w:szCs w:val="18"/>
        </w:rPr>
      </w:pPr>
      <w:r w:rsidRPr="00100134">
        <w:rPr>
          <w:rFonts w:ascii="Arial Narrow" w:hAnsi="Arial Narrow" w:cs="Arial"/>
          <w:color w:val="000000"/>
          <w:sz w:val="18"/>
          <w:szCs w:val="18"/>
        </w:rPr>
        <w:t xml:space="preserve">Terms and expressions capitalized in this Agreement shall have the meanings given to them in this section, in the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w:t>
      </w:r>
      <w:r w:rsidR="004B5B80">
        <w:rPr>
          <w:rFonts w:ascii="Arial Narrow" w:hAnsi="Arial Narrow" w:cs="Arial"/>
          <w:color w:val="000000"/>
          <w:sz w:val="18"/>
          <w:szCs w:val="18"/>
        </w:rPr>
        <w:t xml:space="preserve">IaaS </w:t>
      </w:r>
      <w:r w:rsidRPr="00100134">
        <w:rPr>
          <w:rFonts w:ascii="Arial Narrow" w:hAnsi="Arial Narrow" w:cs="Arial"/>
          <w:color w:val="000000"/>
          <w:sz w:val="18"/>
          <w:szCs w:val="18"/>
        </w:rPr>
        <w:t xml:space="preserve">General Terms and Conditions, </w:t>
      </w:r>
      <w:r w:rsidRPr="00100134">
        <w:rPr>
          <w:rFonts w:ascii="Arial Narrow" w:hAnsi="Arial Narrow" w:cs="Arial"/>
          <w:sz w:val="18"/>
          <w:szCs w:val="18"/>
        </w:rPr>
        <w:t xml:space="preserve">in the specific contract </w:t>
      </w:r>
      <w:r w:rsidRPr="00100134">
        <w:rPr>
          <w:rFonts w:ascii="Arial Narrow" w:hAnsi="Arial Narrow" w:cs="Arial"/>
          <w:color w:val="000000"/>
          <w:sz w:val="18"/>
          <w:szCs w:val="18"/>
        </w:rPr>
        <w:t xml:space="preserve">to which this Agreement relates </w:t>
      </w:r>
      <w:r w:rsidRPr="00100134">
        <w:rPr>
          <w:rFonts w:ascii="Arial Narrow" w:hAnsi="Arial Narrow" w:cs="Arial"/>
          <w:sz w:val="18"/>
          <w:szCs w:val="18"/>
        </w:rPr>
        <w:t>(if applicable)</w:t>
      </w:r>
      <w:r w:rsidRPr="00100134">
        <w:rPr>
          <w:rFonts w:ascii="Arial Narrow" w:hAnsi="Arial Narrow" w:cs="Arial"/>
          <w:color w:val="000000"/>
          <w:sz w:val="18"/>
          <w:szCs w:val="18"/>
        </w:rPr>
        <w:t xml:space="preserve">, or </w:t>
      </w:r>
      <w:r w:rsidRPr="00100134">
        <w:rPr>
          <w:rFonts w:ascii="Arial Narrow" w:hAnsi="Arial Narrow" w:cs="Arial"/>
          <w:sz w:val="18"/>
          <w:szCs w:val="18"/>
        </w:rPr>
        <w:t xml:space="preserve">in the SecNumCloud </w:t>
      </w:r>
      <w:r w:rsidR="009D4EF8">
        <w:rPr>
          <w:rFonts w:ascii="Arial Narrow" w:hAnsi="Arial Narrow" w:cs="Arial"/>
          <w:sz w:val="18"/>
          <w:szCs w:val="18"/>
        </w:rPr>
        <w:t>F</w:t>
      </w:r>
      <w:r w:rsidRPr="00100134">
        <w:rPr>
          <w:rFonts w:ascii="Arial Narrow" w:hAnsi="Arial Narrow" w:cs="Arial"/>
          <w:sz w:val="18"/>
          <w:szCs w:val="18"/>
        </w:rPr>
        <w:t>ramework</w:t>
      </w:r>
      <w:r w:rsidRPr="00100134">
        <w:rPr>
          <w:rFonts w:ascii="Arial Narrow" w:hAnsi="Arial Narrow" w:cs="Arial"/>
          <w:color w:val="000000"/>
          <w:sz w:val="18"/>
          <w:szCs w:val="18"/>
        </w:rPr>
        <w:t>.</w:t>
      </w:r>
      <w:r w:rsidR="00100134">
        <w:rPr>
          <w:rFonts w:ascii="Arial Narrow" w:hAnsi="Arial Narrow" w:cs="Arial"/>
          <w:color w:val="000000"/>
          <w:sz w:val="18"/>
          <w:szCs w:val="18"/>
        </w:rPr>
        <w:t xml:space="preserve"> </w:t>
      </w:r>
      <w:r w:rsidRPr="00100134">
        <w:rPr>
          <w:rFonts w:ascii="Arial Narrow" w:hAnsi="Arial Narrow" w:cs="Arial"/>
          <w:sz w:val="18"/>
          <w:szCs w:val="18"/>
        </w:rPr>
        <w:t xml:space="preserve">For the purposes of interpreting this Service Agreement, the Parties have agreed on the following definitions, which supplement those in the specific contract or the Outscale </w:t>
      </w:r>
      <w:r w:rsidR="004B5B80">
        <w:rPr>
          <w:rFonts w:ascii="Arial Narrow" w:hAnsi="Arial Narrow" w:cs="Arial"/>
          <w:sz w:val="18"/>
          <w:szCs w:val="18"/>
        </w:rPr>
        <w:t xml:space="preserve">IaaS </w:t>
      </w:r>
      <w:r w:rsidRPr="00100134">
        <w:rPr>
          <w:rFonts w:ascii="Arial Narrow" w:hAnsi="Arial Narrow" w:cs="Arial"/>
          <w:sz w:val="18"/>
          <w:szCs w:val="18"/>
        </w:rPr>
        <w:t xml:space="preserve">General Terms and </w:t>
      </w:r>
      <w:proofErr w:type="gramStart"/>
      <w:r w:rsidRPr="00100134">
        <w:rPr>
          <w:rFonts w:ascii="Arial Narrow" w:hAnsi="Arial Narrow" w:cs="Arial"/>
          <w:sz w:val="18"/>
          <w:szCs w:val="18"/>
        </w:rPr>
        <w:t>Conditions:</w:t>
      </w:r>
      <w:proofErr w:type="gramEnd"/>
    </w:p>
    <w:p w14:paraId="3FC84C12" w14:textId="77777777" w:rsidR="0062674F" w:rsidRPr="00100134" w:rsidRDefault="0062674F">
      <w:pPr>
        <w:jc w:val="both"/>
        <w:rPr>
          <w:rFonts w:ascii="Arial Narrow" w:hAnsi="Arial Narrow" w:cs="Arial"/>
          <w:sz w:val="18"/>
          <w:szCs w:val="18"/>
        </w:rPr>
      </w:pPr>
    </w:p>
    <w:p w14:paraId="021B15F3" w14:textId="77777777" w:rsidR="0062674F" w:rsidRPr="00100134" w:rsidRDefault="00100134">
      <w:pPr>
        <w:shd w:val="clear" w:color="auto" w:fill="FFFFFF"/>
        <w:jc w:val="both"/>
        <w:rPr>
          <w:rFonts w:ascii="Arial Narrow" w:hAnsi="Arial Narrow" w:cs="Arial"/>
          <w:color w:val="000000"/>
          <w:sz w:val="18"/>
          <w:szCs w:val="18"/>
        </w:rPr>
      </w:pPr>
      <w:r w:rsidRPr="00100134">
        <w:rPr>
          <w:rFonts w:ascii="Arial Narrow" w:hAnsi="Arial Narrow" w:cs="Arial"/>
          <w:color w:val="000000"/>
          <w:sz w:val="18"/>
          <w:szCs w:val="18"/>
        </w:rPr>
        <w:t>“</w:t>
      </w:r>
      <w:r w:rsidRPr="00CD7A0A">
        <w:rPr>
          <w:rFonts w:ascii="Arial Narrow" w:hAnsi="Arial Narrow" w:cs="Arial"/>
          <w:b/>
          <w:bCs/>
          <w:color w:val="000000"/>
          <w:sz w:val="18"/>
          <w:szCs w:val="18"/>
        </w:rPr>
        <w:t>Administrator</w:t>
      </w:r>
      <w:r w:rsidRPr="00100134">
        <w:rPr>
          <w:rFonts w:ascii="Arial Narrow" w:hAnsi="Arial Narrow" w:cs="Arial"/>
          <w:color w:val="000000"/>
          <w:sz w:val="18"/>
          <w:szCs w:val="18"/>
        </w:rPr>
        <w:t xml:space="preserve">” </w:t>
      </w:r>
      <w:r w:rsidR="00F84D06">
        <w:rPr>
          <w:rFonts w:ascii="Arial Narrow" w:hAnsi="Arial Narrow" w:cs="Arial"/>
          <w:color w:val="000000"/>
          <w:sz w:val="18"/>
          <w:szCs w:val="18"/>
        </w:rPr>
        <w:t xml:space="preserve">means </w:t>
      </w:r>
      <w:r w:rsidRPr="00100134">
        <w:rPr>
          <w:rFonts w:ascii="Arial Narrow" w:hAnsi="Arial Narrow" w:cs="Arial"/>
          <w:color w:val="000000"/>
          <w:sz w:val="18"/>
          <w:szCs w:val="18"/>
        </w:rPr>
        <w:t xml:space="preserve">the user with privileged rights enabling them to perform the tasks assigned to them. </w:t>
      </w:r>
    </w:p>
    <w:p w14:paraId="6425C2B9" w14:textId="77777777" w:rsidR="0062674F" w:rsidRPr="00100134" w:rsidRDefault="0062674F">
      <w:pPr>
        <w:shd w:val="clear" w:color="auto" w:fill="FFFFFF"/>
        <w:jc w:val="both"/>
        <w:rPr>
          <w:rFonts w:ascii="Arial Narrow" w:hAnsi="Arial Narrow" w:cs="Arial"/>
          <w:sz w:val="18"/>
          <w:szCs w:val="18"/>
        </w:rPr>
      </w:pPr>
    </w:p>
    <w:p w14:paraId="17AC1CF0" w14:textId="0D6962BF" w:rsidR="0062674F" w:rsidRPr="00100134" w:rsidRDefault="00F84D06">
      <w:pPr>
        <w:shd w:val="clear" w:color="auto" w:fill="FFFFFF"/>
        <w:jc w:val="both"/>
        <w:rPr>
          <w:rFonts w:ascii="Arial Narrow" w:hAnsi="Arial Narrow" w:cs="Arial"/>
          <w:sz w:val="18"/>
          <w:szCs w:val="18"/>
        </w:rPr>
      </w:pPr>
      <w:r>
        <w:rPr>
          <w:rFonts w:ascii="Arial Narrow" w:hAnsi="Arial Narrow" w:cs="Arial"/>
          <w:color w:val="000000"/>
          <w:sz w:val="18"/>
          <w:szCs w:val="18"/>
        </w:rPr>
        <w:t>“</w:t>
      </w:r>
      <w:r w:rsidR="00100134" w:rsidRPr="00100134">
        <w:rPr>
          <w:rFonts w:ascii="Arial Narrow" w:hAnsi="Arial Narrow" w:cs="Arial"/>
          <w:b/>
          <w:bCs/>
          <w:sz w:val="18"/>
          <w:szCs w:val="18"/>
        </w:rPr>
        <w:t xml:space="preserve">Outscale IaaS General Terms and </w:t>
      </w:r>
      <w:r w:rsidRPr="00CD7A0A">
        <w:rPr>
          <w:rFonts w:ascii="Arial Narrow" w:hAnsi="Arial Narrow" w:cs="Arial"/>
          <w:b/>
          <w:bCs/>
          <w:color w:val="000000"/>
          <w:sz w:val="18"/>
          <w:szCs w:val="18"/>
        </w:rPr>
        <w:t>Conditions</w:t>
      </w:r>
      <w:r>
        <w:rPr>
          <w:rFonts w:ascii="Arial Narrow" w:hAnsi="Arial Narrow" w:cs="Arial"/>
          <w:color w:val="000000"/>
          <w:sz w:val="18"/>
          <w:szCs w:val="18"/>
        </w:rPr>
        <w:t xml:space="preserve">” </w:t>
      </w:r>
      <w:r>
        <w:rPr>
          <w:rFonts w:ascii="Arial Narrow" w:hAnsi="Arial Narrow" w:cs="Arial"/>
          <w:sz w:val="18"/>
          <w:szCs w:val="18"/>
        </w:rPr>
        <w:t xml:space="preserve">means the terms </w:t>
      </w:r>
      <w:r w:rsidR="00100134" w:rsidRPr="00100134">
        <w:rPr>
          <w:rFonts w:ascii="Arial Narrow" w:hAnsi="Arial Narrow" w:cs="Arial"/>
          <w:sz w:val="18"/>
          <w:szCs w:val="18"/>
        </w:rPr>
        <w:t xml:space="preserve">signed between Outscale and </w:t>
      </w:r>
      <w:r w:rsidR="00F503E3">
        <w:rPr>
          <w:rFonts w:ascii="Arial Narrow" w:hAnsi="Arial Narrow" w:cs="Arial"/>
          <w:sz w:val="18"/>
          <w:szCs w:val="18"/>
        </w:rPr>
        <w:t xml:space="preserve">its </w:t>
      </w:r>
      <w:r w:rsidR="004D7D80">
        <w:rPr>
          <w:rFonts w:ascii="Arial Narrow" w:hAnsi="Arial Narrow" w:cs="Arial"/>
          <w:sz w:val="18"/>
          <w:szCs w:val="18"/>
        </w:rPr>
        <w:t xml:space="preserve">Client </w:t>
      </w:r>
      <w:r w:rsidR="00100134" w:rsidRPr="00100134">
        <w:rPr>
          <w:rFonts w:ascii="Arial Narrow" w:hAnsi="Arial Narrow" w:cs="Arial"/>
          <w:sz w:val="18"/>
          <w:szCs w:val="18"/>
        </w:rPr>
        <w:t xml:space="preserve">to govern the Services associated with a </w:t>
      </w:r>
      <w:r w:rsidR="004D7D80">
        <w:rPr>
          <w:rFonts w:ascii="Arial Narrow" w:hAnsi="Arial Narrow" w:cs="Arial"/>
          <w:sz w:val="18"/>
          <w:szCs w:val="18"/>
        </w:rPr>
        <w:t>Client</w:t>
      </w:r>
      <w:r w:rsidR="004D7D80" w:rsidRPr="00100134">
        <w:rPr>
          <w:rFonts w:ascii="Arial Narrow" w:hAnsi="Arial Narrow" w:cs="Arial"/>
          <w:sz w:val="18"/>
          <w:szCs w:val="18"/>
        </w:rPr>
        <w:t xml:space="preserve"> </w:t>
      </w:r>
      <w:r w:rsidR="00100134" w:rsidRPr="00100134">
        <w:rPr>
          <w:rFonts w:ascii="Arial Narrow" w:hAnsi="Arial Narrow" w:cs="Arial"/>
          <w:sz w:val="18"/>
          <w:szCs w:val="18"/>
        </w:rPr>
        <w:t>Account, accessible at</w:t>
      </w:r>
      <w:r w:rsidR="009D4EF8">
        <w:t xml:space="preserve"> </w:t>
      </w:r>
      <w:hyperlink r:id="rId9" w:history="1">
        <w:r w:rsidR="009D4EF8" w:rsidRPr="009D4EF8">
          <w:rPr>
            <w:rStyle w:val="Lienhypertexte"/>
            <w:rFonts w:ascii="Arial Narrow" w:hAnsi="Arial Narrow" w:cs="Arial"/>
            <w:sz w:val="18"/>
            <w:szCs w:val="18"/>
          </w:rPr>
          <w:t>https://en.outscale.com/legal-informations/</w:t>
        </w:r>
      </w:hyperlink>
      <w:r w:rsidR="009D4EF8">
        <w:t xml:space="preserve"> </w:t>
      </w:r>
      <w:r w:rsidR="00100134" w:rsidRPr="00100134">
        <w:rPr>
          <w:rFonts w:ascii="Arial Narrow" w:hAnsi="Arial Narrow" w:cs="Arial"/>
          <w:sz w:val="18"/>
          <w:szCs w:val="18"/>
        </w:rPr>
        <w:t>.</w:t>
      </w:r>
    </w:p>
    <w:p w14:paraId="40DED29E" w14:textId="77777777" w:rsidR="0062674F" w:rsidRPr="00100134" w:rsidRDefault="0062674F">
      <w:pPr>
        <w:shd w:val="clear" w:color="auto" w:fill="FFFFFF"/>
        <w:jc w:val="both"/>
        <w:rPr>
          <w:rFonts w:ascii="Arial Narrow" w:hAnsi="Arial Narrow" w:cs="Arial"/>
          <w:sz w:val="18"/>
          <w:szCs w:val="18"/>
        </w:rPr>
      </w:pPr>
    </w:p>
    <w:p w14:paraId="3F42D06A" w14:textId="7CDF141D" w:rsidR="0062674F" w:rsidRPr="00100134" w:rsidRDefault="00F84D06">
      <w:pPr>
        <w:jc w:val="both"/>
        <w:rPr>
          <w:rFonts w:ascii="Arial Narrow" w:hAnsi="Arial Narrow" w:cs="Arial"/>
          <w:sz w:val="18"/>
          <w:szCs w:val="18"/>
        </w:rPr>
      </w:pPr>
      <w:r>
        <w:rPr>
          <w:rFonts w:ascii="Arial Narrow" w:hAnsi="Arial Narrow" w:cs="Arial"/>
          <w:sz w:val="18"/>
          <w:szCs w:val="18"/>
        </w:rPr>
        <w:t>“</w:t>
      </w:r>
      <w:r w:rsidRPr="00CD7A0A">
        <w:rPr>
          <w:rFonts w:ascii="Arial Narrow" w:hAnsi="Arial Narrow" w:cs="Arial"/>
          <w:b/>
          <w:bCs/>
          <w:sz w:val="18"/>
          <w:szCs w:val="18"/>
        </w:rPr>
        <w:t>Agreement</w:t>
      </w:r>
      <w:r>
        <w:rPr>
          <w:rFonts w:ascii="Arial Narrow" w:hAnsi="Arial Narrow" w:cs="Arial"/>
          <w:sz w:val="18"/>
          <w:szCs w:val="18"/>
        </w:rPr>
        <w:t xml:space="preserve">” refers to </w:t>
      </w:r>
      <w:r w:rsidRPr="00100134">
        <w:rPr>
          <w:rFonts w:ascii="Arial Narrow" w:hAnsi="Arial Narrow" w:cs="Arial"/>
          <w:sz w:val="18"/>
          <w:szCs w:val="18"/>
        </w:rPr>
        <w:t xml:space="preserve">the contractual framework consisting of Outscale’s </w:t>
      </w:r>
      <w:r w:rsidR="004B5B80">
        <w:rPr>
          <w:rFonts w:ascii="Arial Narrow" w:hAnsi="Arial Narrow" w:cs="Arial"/>
          <w:sz w:val="18"/>
          <w:szCs w:val="18"/>
        </w:rPr>
        <w:t xml:space="preserve">IaaS </w:t>
      </w:r>
      <w:r w:rsidRPr="00100134">
        <w:rPr>
          <w:rFonts w:ascii="Arial Narrow" w:hAnsi="Arial Narrow" w:cs="Arial"/>
          <w:sz w:val="18"/>
          <w:szCs w:val="18"/>
        </w:rPr>
        <w:t>General Terms and Conditions or the specific contract, as applicable, supplemented by this Service Agreement for the provision of Services within the scope of the Region covered by the SecNumCloud certification.</w:t>
      </w:r>
    </w:p>
    <w:p w14:paraId="01424442" w14:textId="77777777" w:rsidR="0062674F" w:rsidRPr="00100134" w:rsidRDefault="0062674F">
      <w:pPr>
        <w:shd w:val="clear" w:color="auto" w:fill="FFFFFF"/>
        <w:jc w:val="both"/>
        <w:rPr>
          <w:rFonts w:ascii="Arial Narrow" w:hAnsi="Arial Narrow" w:cs="Arial"/>
          <w:sz w:val="18"/>
          <w:szCs w:val="18"/>
        </w:rPr>
      </w:pPr>
    </w:p>
    <w:p w14:paraId="664151F8" w14:textId="60AB30D8"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w:t>
      </w:r>
      <w:r w:rsidRPr="00F84D06">
        <w:rPr>
          <w:rFonts w:ascii="Arial Narrow" w:hAnsi="Arial Narrow" w:cs="Arial"/>
          <w:b/>
          <w:bCs/>
          <w:color w:val="000000"/>
          <w:sz w:val="18"/>
          <w:szCs w:val="18"/>
        </w:rPr>
        <w:t xml:space="preserve">Service </w:t>
      </w:r>
      <w:r w:rsidRPr="00CD7A0A">
        <w:rPr>
          <w:rFonts w:ascii="Arial Narrow" w:hAnsi="Arial Narrow" w:cs="Arial"/>
          <w:b/>
          <w:bCs/>
          <w:color w:val="000000"/>
          <w:sz w:val="18"/>
          <w:szCs w:val="18"/>
        </w:rPr>
        <w:t>Agreement</w:t>
      </w:r>
      <w:r>
        <w:rPr>
          <w:rFonts w:ascii="Arial Narrow" w:hAnsi="Arial Narrow" w:cs="Arial"/>
          <w:color w:val="000000"/>
          <w:sz w:val="18"/>
          <w:szCs w:val="18"/>
        </w:rPr>
        <w:t xml:space="preserve">” means </w:t>
      </w:r>
      <w:r w:rsidRPr="00100134">
        <w:rPr>
          <w:rFonts w:ascii="Arial Narrow" w:hAnsi="Arial Narrow" w:cs="Arial"/>
          <w:color w:val="000000"/>
          <w:sz w:val="18"/>
          <w:szCs w:val="18"/>
        </w:rPr>
        <w:t xml:space="preserve">this document, adopted pursuant to </w:t>
      </w:r>
      <w:r w:rsidRPr="00100134">
        <w:rPr>
          <w:rFonts w:ascii="Arial Narrow" w:hAnsi="Arial Narrow" w:cs="Arial"/>
          <w:sz w:val="18"/>
          <w:szCs w:val="18"/>
        </w:rPr>
        <w:t>Outscale’s</w:t>
      </w:r>
      <w:r w:rsidRPr="00100134">
        <w:rPr>
          <w:rFonts w:ascii="Arial Narrow" w:hAnsi="Arial Narrow" w:cs="Arial"/>
          <w:color w:val="000000"/>
          <w:sz w:val="18"/>
          <w:szCs w:val="18"/>
        </w:rPr>
        <w:t xml:space="preserve"> </w:t>
      </w:r>
      <w:r w:rsidR="004B5B80">
        <w:rPr>
          <w:rFonts w:ascii="Arial Narrow" w:hAnsi="Arial Narrow" w:cs="Arial"/>
          <w:color w:val="000000"/>
          <w:sz w:val="18"/>
          <w:szCs w:val="18"/>
        </w:rPr>
        <w:t xml:space="preserve">IaaS </w:t>
      </w:r>
      <w:r w:rsidRPr="00100134">
        <w:rPr>
          <w:rFonts w:ascii="Arial Narrow" w:hAnsi="Arial Narrow" w:cs="Arial"/>
          <w:color w:val="000000"/>
          <w:sz w:val="18"/>
          <w:szCs w:val="18"/>
        </w:rPr>
        <w:t xml:space="preserve">General Terms and Conditions or </w:t>
      </w:r>
      <w:r w:rsidRPr="00100134">
        <w:rPr>
          <w:rFonts w:ascii="Arial Narrow" w:hAnsi="Arial Narrow" w:cs="Arial"/>
          <w:sz w:val="18"/>
          <w:szCs w:val="18"/>
        </w:rPr>
        <w:t xml:space="preserve">the specific contract, if applicable, </w:t>
      </w:r>
      <w:r w:rsidRPr="00100134">
        <w:rPr>
          <w:rFonts w:ascii="Arial Narrow" w:hAnsi="Arial Narrow" w:cs="Arial"/>
          <w:color w:val="000000"/>
          <w:sz w:val="18"/>
          <w:szCs w:val="18"/>
        </w:rPr>
        <w:t>and in accordance with the requirements of the SecNumCloud Reference Framework.</w:t>
      </w:r>
    </w:p>
    <w:p w14:paraId="72F2878F" w14:textId="77777777" w:rsidR="0062674F" w:rsidRPr="00100134" w:rsidRDefault="0062674F">
      <w:pPr>
        <w:jc w:val="both"/>
        <w:rPr>
          <w:rFonts w:ascii="Arial Narrow" w:hAnsi="Arial Narrow" w:cs="Arial"/>
          <w:color w:val="000000"/>
          <w:sz w:val="18"/>
          <w:szCs w:val="18"/>
        </w:rPr>
      </w:pPr>
    </w:p>
    <w:p w14:paraId="5D4776E7" w14:textId="77777777"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w:t>
      </w:r>
      <w:r w:rsidRPr="00CD7A0A">
        <w:rPr>
          <w:rFonts w:ascii="Arial Narrow" w:hAnsi="Arial Narrow" w:cs="Arial"/>
          <w:b/>
          <w:bCs/>
          <w:color w:val="000000"/>
          <w:sz w:val="18"/>
          <w:szCs w:val="18"/>
        </w:rPr>
        <w:t>Availability</w:t>
      </w:r>
      <w:r>
        <w:rPr>
          <w:rFonts w:ascii="Arial Narrow" w:hAnsi="Arial Narrow" w:cs="Arial"/>
          <w:color w:val="000000"/>
          <w:sz w:val="18"/>
          <w:szCs w:val="18"/>
        </w:rPr>
        <w:t xml:space="preserve">” refers to </w:t>
      </w:r>
      <w:r w:rsidRPr="00100134">
        <w:rPr>
          <w:rFonts w:ascii="Arial Narrow" w:hAnsi="Arial Narrow" w:cs="Arial"/>
          <w:color w:val="000000"/>
          <w:sz w:val="18"/>
          <w:szCs w:val="18"/>
        </w:rPr>
        <w:t xml:space="preserve">the ability to make a Service accessible and perform at the expected levels in accordance with the SLAs set </w:t>
      </w:r>
      <w:r w:rsidRPr="00100134">
        <w:rPr>
          <w:rFonts w:ascii="Arial Narrow" w:hAnsi="Arial Narrow" w:cs="Arial"/>
          <w:sz w:val="18"/>
          <w:szCs w:val="18"/>
        </w:rPr>
        <w:t>forth in the Appendix to Outscale’s IaaS General Terms and Conditions</w:t>
      </w:r>
      <w:r w:rsidRPr="00100134">
        <w:rPr>
          <w:rFonts w:ascii="Arial Narrow" w:hAnsi="Arial Narrow" w:cs="Arial"/>
          <w:color w:val="000000"/>
          <w:sz w:val="18"/>
          <w:szCs w:val="18"/>
        </w:rPr>
        <w:t xml:space="preserve">. </w:t>
      </w:r>
    </w:p>
    <w:p w14:paraId="19A962CC" w14:textId="77777777" w:rsidR="0062674F" w:rsidRPr="00100134" w:rsidRDefault="0062674F">
      <w:pPr>
        <w:jc w:val="both"/>
        <w:rPr>
          <w:rFonts w:ascii="Arial Narrow" w:hAnsi="Arial Narrow" w:cs="Arial"/>
          <w:color w:val="000000"/>
          <w:sz w:val="18"/>
          <w:szCs w:val="18"/>
        </w:rPr>
      </w:pPr>
    </w:p>
    <w:p w14:paraId="123FEEA6" w14:textId="77777777" w:rsidR="0062674F" w:rsidRPr="00100134" w:rsidRDefault="00F84D06">
      <w:pPr>
        <w:jc w:val="both"/>
        <w:rPr>
          <w:rFonts w:ascii="Arial Narrow" w:hAnsi="Arial Narrow" w:cs="Arial"/>
          <w:sz w:val="18"/>
          <w:szCs w:val="18"/>
        </w:rPr>
      </w:pPr>
      <w:r>
        <w:rPr>
          <w:rFonts w:ascii="Arial Narrow" w:hAnsi="Arial Narrow" w:cs="Arial"/>
          <w:sz w:val="18"/>
          <w:szCs w:val="18"/>
        </w:rPr>
        <w:t>“</w:t>
      </w:r>
      <w:r w:rsidRPr="00CD7A0A">
        <w:rPr>
          <w:rFonts w:ascii="Arial Narrow" w:hAnsi="Arial Narrow" w:cs="Arial"/>
          <w:b/>
          <w:bCs/>
          <w:sz w:val="18"/>
          <w:szCs w:val="18"/>
        </w:rPr>
        <w:t>Durability</w:t>
      </w:r>
      <w:r>
        <w:rPr>
          <w:rFonts w:ascii="Arial Narrow" w:hAnsi="Arial Narrow" w:cs="Arial"/>
          <w:sz w:val="18"/>
          <w:szCs w:val="18"/>
        </w:rPr>
        <w:t xml:space="preserve">” refers </w:t>
      </w:r>
      <w:r w:rsidRPr="00100134">
        <w:rPr>
          <w:rFonts w:ascii="Arial Narrow" w:hAnsi="Arial Narrow" w:cs="Arial"/>
          <w:sz w:val="18"/>
          <w:szCs w:val="18"/>
        </w:rPr>
        <w:t>to</w:t>
      </w:r>
      <w:r>
        <w:rPr>
          <w:rFonts w:ascii="Arial Narrow" w:hAnsi="Arial Narrow" w:cs="Arial"/>
          <w:sz w:val="18"/>
          <w:szCs w:val="18"/>
        </w:rPr>
        <w:t xml:space="preserve"> the </w:t>
      </w:r>
      <w:r w:rsidRPr="00100134">
        <w:rPr>
          <w:rFonts w:ascii="Arial Narrow" w:hAnsi="Arial Narrow" w:cs="Arial"/>
          <w:sz w:val="18"/>
          <w:szCs w:val="18"/>
        </w:rPr>
        <w:t>probability that data will not be unexpectedly erased (erasure may be caused by physical phenomena such as “bit flip,” the malfunction of a particular technology, the aging of storage media, etc.).</w:t>
      </w:r>
    </w:p>
    <w:p w14:paraId="39B3152C" w14:textId="77777777" w:rsidR="0062674F" w:rsidRPr="00100134" w:rsidRDefault="0062674F">
      <w:pPr>
        <w:jc w:val="both"/>
        <w:rPr>
          <w:rFonts w:ascii="Arial Narrow" w:hAnsi="Arial Narrow" w:cs="Arial"/>
          <w:sz w:val="18"/>
          <w:szCs w:val="18"/>
        </w:rPr>
      </w:pPr>
    </w:p>
    <w:p w14:paraId="263FFBAC" w14:textId="3FEC60AF" w:rsidR="0062674F" w:rsidRPr="00100134" w:rsidRDefault="00F84D06">
      <w:pPr>
        <w:jc w:val="both"/>
        <w:rPr>
          <w:rFonts w:ascii="Arial Narrow" w:hAnsi="Arial Narrow" w:cs="Arial"/>
          <w:sz w:val="18"/>
          <w:szCs w:val="18"/>
        </w:rPr>
      </w:pPr>
      <w:r>
        <w:rPr>
          <w:rFonts w:ascii="Arial Narrow" w:hAnsi="Arial Narrow" w:cs="Arial"/>
          <w:color w:val="000000"/>
          <w:sz w:val="18"/>
          <w:szCs w:val="18"/>
        </w:rPr>
        <w:t>“</w:t>
      </w:r>
      <w:r w:rsidRPr="00F84D06">
        <w:rPr>
          <w:rFonts w:ascii="Arial Narrow" w:hAnsi="Arial Narrow" w:cs="Arial"/>
          <w:b/>
          <w:bCs/>
          <w:color w:val="000000"/>
          <w:sz w:val="18"/>
          <w:szCs w:val="18"/>
        </w:rPr>
        <w:t>Penalty</w:t>
      </w:r>
      <w:r>
        <w:rPr>
          <w:rFonts w:ascii="Arial Narrow" w:hAnsi="Arial Narrow" w:cs="Arial"/>
          <w:b/>
          <w:bCs/>
          <w:color w:val="000000"/>
          <w:sz w:val="18"/>
          <w:szCs w:val="18"/>
        </w:rPr>
        <w:t>(ies)</w:t>
      </w:r>
      <w:r>
        <w:rPr>
          <w:rFonts w:ascii="Arial Narrow" w:hAnsi="Arial Narrow" w:cs="Arial"/>
          <w:color w:val="000000"/>
          <w:sz w:val="18"/>
          <w:szCs w:val="18"/>
        </w:rPr>
        <w:t xml:space="preserve">” means the </w:t>
      </w:r>
      <w:r w:rsidRPr="00100134">
        <w:rPr>
          <w:rFonts w:ascii="Arial Narrow" w:hAnsi="Arial Narrow" w:cs="Arial"/>
          <w:color w:val="000000"/>
          <w:sz w:val="18"/>
          <w:szCs w:val="18"/>
        </w:rPr>
        <w:t xml:space="preserve">penalties associated with the SLAs set forth in the Appendix to the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w:t>
      </w:r>
      <w:r w:rsidR="004B5B80">
        <w:rPr>
          <w:rFonts w:ascii="Arial Narrow" w:hAnsi="Arial Narrow" w:cs="Arial"/>
          <w:color w:val="000000"/>
          <w:sz w:val="18"/>
          <w:szCs w:val="18"/>
        </w:rPr>
        <w:t xml:space="preserve">IaaS </w:t>
      </w:r>
      <w:r w:rsidRPr="00100134">
        <w:rPr>
          <w:rFonts w:ascii="Arial Narrow" w:hAnsi="Arial Narrow" w:cs="Arial"/>
          <w:color w:val="000000"/>
          <w:sz w:val="18"/>
          <w:szCs w:val="18"/>
        </w:rPr>
        <w:t xml:space="preserve">General Terms and Conditions—“Penalties </w:t>
      </w:r>
      <w:r w:rsidR="000C63F9">
        <w:rPr>
          <w:rFonts w:ascii="Arial Narrow" w:hAnsi="Arial Narrow" w:cs="Arial"/>
          <w:color w:val="000000"/>
          <w:sz w:val="18"/>
          <w:szCs w:val="18"/>
        </w:rPr>
        <w:t>a</w:t>
      </w:r>
      <w:r w:rsidRPr="00100134">
        <w:rPr>
          <w:rFonts w:ascii="Arial Narrow" w:hAnsi="Arial Narrow" w:cs="Arial"/>
          <w:color w:val="000000"/>
          <w:sz w:val="18"/>
          <w:szCs w:val="18"/>
        </w:rPr>
        <w:t>ssociated with</w:t>
      </w:r>
      <w:r w:rsidR="000C63F9">
        <w:rPr>
          <w:rFonts w:ascii="Arial Narrow" w:hAnsi="Arial Narrow" w:cs="Arial"/>
          <w:color w:val="000000"/>
          <w:sz w:val="18"/>
          <w:szCs w:val="18"/>
        </w:rPr>
        <w:t xml:space="preserve"> the</w:t>
      </w:r>
      <w:r w:rsidRPr="00100134">
        <w:rPr>
          <w:rFonts w:ascii="Arial Narrow" w:hAnsi="Arial Narrow" w:cs="Arial"/>
          <w:color w:val="000000"/>
          <w:sz w:val="18"/>
          <w:szCs w:val="18"/>
        </w:rPr>
        <w:t xml:space="preserve"> SLAs.”</w:t>
      </w:r>
    </w:p>
    <w:p w14:paraId="7FA6C248" w14:textId="77777777" w:rsidR="0062674F" w:rsidRPr="00100134" w:rsidRDefault="0062674F">
      <w:pPr>
        <w:jc w:val="both"/>
        <w:rPr>
          <w:rFonts w:ascii="Arial Narrow" w:hAnsi="Arial Narrow" w:cs="Arial"/>
          <w:sz w:val="18"/>
          <w:szCs w:val="18"/>
        </w:rPr>
      </w:pPr>
    </w:p>
    <w:p w14:paraId="3B784B54" w14:textId="77777777" w:rsidR="0062674F" w:rsidRPr="00100134" w:rsidRDefault="00F84D06">
      <w:pPr>
        <w:jc w:val="both"/>
        <w:rPr>
          <w:rFonts w:ascii="Arial Narrow" w:hAnsi="Arial Narrow" w:cs="Arial"/>
          <w:color w:val="000000"/>
          <w:sz w:val="18"/>
          <w:szCs w:val="18"/>
        </w:rPr>
      </w:pPr>
      <w:r w:rsidRPr="00F84D06">
        <w:rPr>
          <w:rFonts w:ascii="Arial Narrow" w:hAnsi="Arial Narrow" w:cs="Arial"/>
          <w:b/>
          <w:bCs/>
          <w:color w:val="000000"/>
          <w:sz w:val="18"/>
          <w:szCs w:val="18"/>
        </w:rPr>
        <w:t>“Service Level Agreement (SLA</w:t>
      </w:r>
      <w:r>
        <w:rPr>
          <w:rFonts w:ascii="Arial Narrow" w:hAnsi="Arial Narrow" w:cs="Arial"/>
          <w:color w:val="000000"/>
          <w:sz w:val="18"/>
          <w:szCs w:val="18"/>
        </w:rPr>
        <w:t xml:space="preserve">)” refers </w:t>
      </w:r>
      <w:r w:rsidRPr="00100134">
        <w:rPr>
          <w:rFonts w:ascii="Arial Narrow" w:hAnsi="Arial Narrow" w:cs="Arial"/>
          <w:color w:val="000000"/>
          <w:sz w:val="18"/>
          <w:szCs w:val="18"/>
        </w:rPr>
        <w:t xml:space="preserve">to </w:t>
      </w:r>
      <w:r w:rsidRPr="00100134">
        <w:rPr>
          <w:rFonts w:ascii="Arial Narrow" w:hAnsi="Arial Narrow" w:cs="Arial"/>
          <w:sz w:val="18"/>
          <w:szCs w:val="18"/>
        </w:rPr>
        <w:t>Outscale’s</w:t>
      </w:r>
      <w:r w:rsidRPr="00100134">
        <w:rPr>
          <w:rFonts w:ascii="Arial Narrow" w:hAnsi="Arial Narrow" w:cs="Arial"/>
          <w:color w:val="000000"/>
          <w:sz w:val="18"/>
          <w:szCs w:val="18"/>
        </w:rPr>
        <w:t xml:space="preserve"> service level commitments, such as availability levels, relating to the Service(s).</w:t>
      </w:r>
    </w:p>
    <w:p w14:paraId="10EEA312" w14:textId="77777777" w:rsidR="0062674F" w:rsidRPr="00100134" w:rsidRDefault="0062674F">
      <w:pPr>
        <w:jc w:val="both"/>
        <w:rPr>
          <w:rFonts w:ascii="Arial Narrow" w:hAnsi="Arial Narrow" w:cs="Arial"/>
          <w:sz w:val="18"/>
          <w:szCs w:val="18"/>
        </w:rPr>
      </w:pPr>
    </w:p>
    <w:p w14:paraId="2DF29CF1" w14:textId="77777777" w:rsidR="0062674F" w:rsidRPr="00100134" w:rsidRDefault="00F84D06">
      <w:pPr>
        <w:keepNext/>
        <w:keepLines/>
        <w:jc w:val="both"/>
        <w:rPr>
          <w:rFonts w:ascii="Arial Narrow" w:hAnsi="Arial Narrow" w:cs="Arial"/>
          <w:sz w:val="18"/>
          <w:szCs w:val="18"/>
        </w:rPr>
      </w:pPr>
      <w:r>
        <w:rPr>
          <w:rFonts w:ascii="Arial Narrow" w:hAnsi="Arial Narrow" w:cs="Arial"/>
          <w:sz w:val="18"/>
          <w:szCs w:val="18"/>
        </w:rPr>
        <w:t>“</w:t>
      </w:r>
      <w:r w:rsidRPr="00F84D06">
        <w:rPr>
          <w:rFonts w:ascii="Arial Narrow" w:hAnsi="Arial Narrow" w:cs="Arial"/>
          <w:b/>
          <w:bCs/>
          <w:sz w:val="18"/>
          <w:szCs w:val="18"/>
        </w:rPr>
        <w:t xml:space="preserve">SecNumCloud Reference </w:t>
      </w:r>
      <w:r w:rsidRPr="009D4EF8">
        <w:rPr>
          <w:rFonts w:ascii="Arial Narrow" w:hAnsi="Arial Narrow" w:cs="Arial"/>
          <w:b/>
          <w:bCs/>
          <w:sz w:val="18"/>
          <w:szCs w:val="18"/>
        </w:rPr>
        <w:t>Framework</w:t>
      </w:r>
      <w:r>
        <w:rPr>
          <w:rFonts w:ascii="Arial Narrow" w:hAnsi="Arial Narrow" w:cs="Arial"/>
          <w:sz w:val="18"/>
          <w:szCs w:val="18"/>
        </w:rPr>
        <w:t xml:space="preserve">” refers to </w:t>
      </w:r>
      <w:r w:rsidRPr="00100134">
        <w:rPr>
          <w:rFonts w:ascii="Arial Narrow" w:hAnsi="Arial Narrow" w:cs="Arial"/>
          <w:sz w:val="18"/>
          <w:szCs w:val="18"/>
        </w:rPr>
        <w:t>the requirements framework for cloud computing service providers (SecNumCloud), on the basis of which the Outscale IaaS Services have been subject to a qualification decision appended hereto.</w:t>
      </w:r>
    </w:p>
    <w:p w14:paraId="4F7B9441" w14:textId="77777777" w:rsidR="0062674F" w:rsidRPr="00100134" w:rsidRDefault="0062674F">
      <w:pPr>
        <w:keepNext/>
        <w:keepLines/>
        <w:jc w:val="both"/>
        <w:rPr>
          <w:rFonts w:ascii="Arial Narrow" w:hAnsi="Arial Narrow" w:cs="Arial"/>
          <w:sz w:val="18"/>
          <w:szCs w:val="18"/>
        </w:rPr>
      </w:pPr>
    </w:p>
    <w:p w14:paraId="52F35F1F" w14:textId="6BC8B2F9" w:rsidR="0062674F" w:rsidRPr="00100134" w:rsidRDefault="00F84D06">
      <w:pPr>
        <w:jc w:val="both"/>
        <w:rPr>
          <w:rFonts w:ascii="Arial Narrow" w:hAnsi="Arial Narrow" w:cs="Arial"/>
          <w:sz w:val="18"/>
          <w:szCs w:val="18"/>
        </w:rPr>
      </w:pPr>
      <w:r>
        <w:rPr>
          <w:rFonts w:ascii="Arial Narrow" w:hAnsi="Arial Narrow" w:cs="Arial"/>
          <w:color w:val="000000"/>
          <w:sz w:val="18"/>
          <w:szCs w:val="18"/>
        </w:rPr>
        <w:t>“</w:t>
      </w:r>
      <w:r w:rsidRPr="00F84D06">
        <w:rPr>
          <w:rFonts w:ascii="Arial Narrow" w:hAnsi="Arial Narrow" w:cs="Arial"/>
          <w:b/>
          <w:bCs/>
          <w:sz w:val="18"/>
          <w:szCs w:val="18"/>
        </w:rPr>
        <w:t>Outscale/Client</w:t>
      </w:r>
      <w:r w:rsidRPr="00F84D06">
        <w:rPr>
          <w:rFonts w:ascii="Arial Narrow" w:hAnsi="Arial Narrow" w:cs="Arial"/>
          <w:b/>
          <w:bCs/>
          <w:color w:val="000000"/>
          <w:sz w:val="18"/>
          <w:szCs w:val="18"/>
        </w:rPr>
        <w:t xml:space="preserve"> Representative(s)</w:t>
      </w:r>
      <w:r>
        <w:rPr>
          <w:rFonts w:ascii="Arial Narrow" w:hAnsi="Arial Narrow" w:cs="Arial"/>
          <w:color w:val="000000"/>
          <w:sz w:val="18"/>
          <w:szCs w:val="18"/>
        </w:rPr>
        <w:t xml:space="preserve">” refers to </w:t>
      </w:r>
      <w:r w:rsidRPr="00100134">
        <w:rPr>
          <w:rFonts w:ascii="Arial Narrow" w:hAnsi="Arial Narrow" w:cs="Arial"/>
          <w:color w:val="000000"/>
          <w:sz w:val="18"/>
          <w:szCs w:val="18"/>
        </w:rPr>
        <w:t xml:space="preserve">the representative(s) of </w:t>
      </w:r>
      <w:r w:rsidRPr="00100134">
        <w:rPr>
          <w:rFonts w:ascii="Arial Narrow" w:hAnsi="Arial Narrow" w:cs="Arial"/>
          <w:sz w:val="18"/>
          <w:szCs w:val="18"/>
        </w:rPr>
        <w:t xml:space="preserve">Outscale </w:t>
      </w:r>
      <w:r w:rsidRPr="00100134">
        <w:rPr>
          <w:rFonts w:ascii="Arial Narrow" w:hAnsi="Arial Narrow" w:cs="Arial"/>
          <w:color w:val="000000"/>
          <w:sz w:val="18"/>
          <w:szCs w:val="18"/>
        </w:rPr>
        <w:t xml:space="preserve">and the </w:t>
      </w:r>
      <w:r w:rsidRPr="00100134">
        <w:rPr>
          <w:rFonts w:ascii="Arial Narrow" w:hAnsi="Arial Narrow" w:cs="Arial"/>
          <w:sz w:val="18"/>
          <w:szCs w:val="18"/>
        </w:rPr>
        <w:t xml:space="preserve">Client’s representative </w:t>
      </w:r>
      <w:r w:rsidRPr="00100134">
        <w:rPr>
          <w:rFonts w:ascii="Arial Narrow" w:hAnsi="Arial Narrow" w:cs="Arial"/>
          <w:color w:val="000000"/>
          <w:sz w:val="18"/>
          <w:szCs w:val="18"/>
        </w:rPr>
        <w:t xml:space="preserve">under the </w:t>
      </w:r>
      <w:r w:rsidR="004B5B80">
        <w:rPr>
          <w:rFonts w:ascii="Arial Narrow" w:hAnsi="Arial Narrow" w:cs="Arial"/>
          <w:color w:val="000000"/>
          <w:sz w:val="18"/>
          <w:szCs w:val="18"/>
        </w:rPr>
        <w:t>Agreement</w:t>
      </w:r>
      <w:r w:rsidRPr="00100134">
        <w:rPr>
          <w:rFonts w:ascii="Arial Narrow" w:hAnsi="Arial Narrow" w:cs="Arial"/>
          <w:color w:val="000000"/>
          <w:sz w:val="18"/>
          <w:szCs w:val="18"/>
        </w:rPr>
        <w:t xml:space="preserve"> and this Service Agreement entered into pursuant thereto. The Representatives must possess the required technical expertise and the legal capacity to bind their company. The Representatives are identified in Appendix C “List of Contacts” of the Service Agreement.</w:t>
      </w:r>
    </w:p>
    <w:p w14:paraId="5D951C79" w14:textId="77777777" w:rsidR="0062674F" w:rsidRPr="00100134" w:rsidRDefault="0062674F">
      <w:pPr>
        <w:jc w:val="both"/>
        <w:rPr>
          <w:rFonts w:ascii="Arial Narrow" w:hAnsi="Arial Narrow" w:cs="Arial"/>
          <w:sz w:val="18"/>
          <w:szCs w:val="18"/>
        </w:rPr>
      </w:pPr>
    </w:p>
    <w:p w14:paraId="3C724398" w14:textId="77777777" w:rsidR="0062674F" w:rsidRPr="00100134" w:rsidRDefault="00F84D06">
      <w:pPr>
        <w:jc w:val="both"/>
        <w:rPr>
          <w:rFonts w:ascii="Arial Narrow" w:hAnsi="Arial Narrow" w:cs="Arial"/>
          <w:sz w:val="18"/>
          <w:szCs w:val="18"/>
        </w:rPr>
      </w:pPr>
      <w:r>
        <w:rPr>
          <w:rFonts w:ascii="Arial Narrow" w:hAnsi="Arial Narrow" w:cs="Arial"/>
          <w:color w:val="000000"/>
          <w:sz w:val="18"/>
          <w:szCs w:val="18"/>
        </w:rPr>
        <w:lastRenderedPageBreak/>
        <w:t>“</w:t>
      </w:r>
      <w:r w:rsidRPr="00F84D06">
        <w:rPr>
          <w:rFonts w:ascii="Arial Narrow" w:hAnsi="Arial Narrow" w:cs="Arial"/>
          <w:b/>
          <w:bCs/>
          <w:color w:val="000000"/>
          <w:sz w:val="18"/>
          <w:szCs w:val="18"/>
        </w:rPr>
        <w:t>Technical Support (or Support)</w:t>
      </w:r>
      <w:r>
        <w:rPr>
          <w:rFonts w:ascii="Arial Narrow" w:hAnsi="Arial Narrow" w:cs="Arial"/>
          <w:color w:val="000000"/>
          <w:sz w:val="18"/>
          <w:szCs w:val="18"/>
        </w:rPr>
        <w:t xml:space="preserve">” refers </w:t>
      </w:r>
      <w:r w:rsidRPr="00100134">
        <w:rPr>
          <w:rFonts w:ascii="Arial Narrow" w:hAnsi="Arial Narrow" w:cs="Arial"/>
          <w:color w:val="000000"/>
          <w:sz w:val="18"/>
          <w:szCs w:val="18"/>
        </w:rPr>
        <w:t xml:space="preserve">to all diagnostic actions aimed at resolving issues encountered by the </w:t>
      </w:r>
      <w:r w:rsidRPr="00100134">
        <w:rPr>
          <w:rFonts w:ascii="Arial Narrow" w:hAnsi="Arial Narrow" w:cs="Arial"/>
          <w:sz w:val="18"/>
          <w:szCs w:val="18"/>
        </w:rPr>
        <w:t>Client</w:t>
      </w:r>
      <w:r w:rsidRPr="00100134">
        <w:rPr>
          <w:rFonts w:ascii="Arial Narrow" w:hAnsi="Arial Narrow" w:cs="Arial"/>
          <w:color w:val="000000"/>
          <w:sz w:val="18"/>
          <w:szCs w:val="18"/>
        </w:rPr>
        <w:t xml:space="preserve">. The tasks performed by the support teams fall under Supervision, as </w:t>
      </w:r>
      <w:r w:rsidRPr="00100134">
        <w:rPr>
          <w:rFonts w:ascii="Arial Narrow" w:hAnsi="Arial Narrow" w:cs="Arial"/>
          <w:sz w:val="18"/>
          <w:szCs w:val="18"/>
        </w:rPr>
        <w:t>defined by the SecNumCloud Reference Framework</w:t>
      </w:r>
      <w:r w:rsidRPr="00100134">
        <w:rPr>
          <w:rFonts w:ascii="Arial Narrow" w:hAnsi="Arial Narrow" w:cs="Arial"/>
          <w:color w:val="000000"/>
          <w:sz w:val="18"/>
          <w:szCs w:val="18"/>
        </w:rPr>
        <w:t xml:space="preserve">. If resolving the problem requires action on the part of the Service Provider, such action then falls under Administration and must be performed under appropriate conditions. </w:t>
      </w:r>
    </w:p>
    <w:p w14:paraId="0697FECE" w14:textId="77777777" w:rsidR="0062674F" w:rsidRPr="00100134" w:rsidRDefault="0062674F">
      <w:pPr>
        <w:jc w:val="both"/>
        <w:rPr>
          <w:rFonts w:ascii="Arial Narrow" w:hAnsi="Arial Narrow" w:cs="Arial"/>
          <w:color w:val="000000"/>
          <w:sz w:val="18"/>
          <w:szCs w:val="18"/>
        </w:rPr>
      </w:pPr>
    </w:p>
    <w:p w14:paraId="1016DD7C" w14:textId="77777777" w:rsidR="003654AB" w:rsidRPr="00100134" w:rsidRDefault="00F84D06">
      <w:pPr>
        <w:jc w:val="both"/>
        <w:rPr>
          <w:rFonts w:ascii="Arial Narrow" w:hAnsi="Arial Narrow" w:cs="Arial"/>
          <w:sz w:val="18"/>
          <w:szCs w:val="18"/>
        </w:rPr>
      </w:pPr>
      <w:r>
        <w:rPr>
          <w:rFonts w:ascii="Arial Narrow" w:hAnsi="Arial Narrow" w:cs="Arial"/>
          <w:color w:val="000000"/>
          <w:sz w:val="18"/>
          <w:szCs w:val="18"/>
        </w:rPr>
        <w:t>“</w:t>
      </w:r>
      <w:r w:rsidRPr="00F84D06">
        <w:rPr>
          <w:rFonts w:ascii="Arial Narrow" w:hAnsi="Arial Narrow" w:cs="Arial"/>
          <w:b/>
          <w:bCs/>
          <w:color w:val="000000"/>
          <w:sz w:val="18"/>
          <w:szCs w:val="18"/>
        </w:rPr>
        <w:t xml:space="preserve">Third </w:t>
      </w:r>
      <w:r w:rsidRPr="00CD7A0A">
        <w:rPr>
          <w:rFonts w:ascii="Arial Narrow" w:hAnsi="Arial Narrow" w:cs="Arial"/>
          <w:b/>
          <w:bCs/>
          <w:color w:val="000000"/>
          <w:sz w:val="18"/>
          <w:szCs w:val="18"/>
        </w:rPr>
        <w:t>Parties</w:t>
      </w:r>
      <w:r>
        <w:rPr>
          <w:rFonts w:ascii="Arial Narrow" w:hAnsi="Arial Narrow" w:cs="Arial"/>
          <w:color w:val="000000"/>
          <w:sz w:val="18"/>
          <w:szCs w:val="18"/>
        </w:rPr>
        <w:t xml:space="preserve">” refers </w:t>
      </w:r>
      <w:r w:rsidRPr="00100134">
        <w:rPr>
          <w:rFonts w:ascii="Arial Narrow" w:hAnsi="Arial Narrow" w:cs="Arial"/>
          <w:sz w:val="18"/>
          <w:szCs w:val="18"/>
        </w:rPr>
        <w:t>to all parties involved in the implementation of the Service (hosting provider, developer, integrator, archiver, on-site or remote subcontractor, air conditioning suppliers, etc.) listed in Article 5 of this Service Agreement.</w:t>
      </w:r>
    </w:p>
    <w:p w14:paraId="583B9DCF" w14:textId="77777777" w:rsidR="0062674F" w:rsidRPr="00F84D06" w:rsidRDefault="007A14C3"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Purpose</w:t>
      </w:r>
    </w:p>
    <w:p w14:paraId="0221FE25" w14:textId="0D86F9B0"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The purpose of this Service Agreement is to define the specific terms and conditions under which Outscale will provide, in accordance with the requirements of the SecNumCloud Framework, the Service(s) ordered by the Client under the terms of the </w:t>
      </w:r>
      <w:r w:rsidR="004B5B80">
        <w:rPr>
          <w:rFonts w:ascii="Arial Narrow" w:hAnsi="Arial Narrow" w:cs="Arial"/>
          <w:sz w:val="18"/>
          <w:szCs w:val="18"/>
        </w:rPr>
        <w:t>Agreement</w:t>
      </w:r>
      <w:r w:rsidRPr="00100134">
        <w:rPr>
          <w:rFonts w:ascii="Arial Narrow" w:hAnsi="Arial Narrow" w:cs="Arial"/>
          <w:sz w:val="18"/>
          <w:szCs w:val="18"/>
        </w:rPr>
        <w:t>.</w:t>
      </w:r>
    </w:p>
    <w:p w14:paraId="6D1F9327" w14:textId="77777777" w:rsidR="0062674F" w:rsidRPr="00100134" w:rsidRDefault="0062674F">
      <w:pPr>
        <w:jc w:val="both"/>
        <w:rPr>
          <w:rFonts w:ascii="Arial Narrow" w:hAnsi="Arial Narrow" w:cs="Arial"/>
          <w:sz w:val="18"/>
          <w:szCs w:val="18"/>
        </w:rPr>
      </w:pPr>
    </w:p>
    <w:p w14:paraId="6F5D2479"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This Agreement supersedes any prior Service Agreement on the same subject matter as of its signature by the Parties. </w:t>
      </w:r>
    </w:p>
    <w:p w14:paraId="634D168A" w14:textId="77777777" w:rsidR="0062674F" w:rsidRPr="00100134" w:rsidRDefault="0062674F">
      <w:pPr>
        <w:jc w:val="both"/>
        <w:rPr>
          <w:rFonts w:ascii="Arial Narrow" w:hAnsi="Arial Narrow" w:cs="Arial"/>
          <w:sz w:val="18"/>
          <w:szCs w:val="18"/>
        </w:rPr>
      </w:pPr>
    </w:p>
    <w:p w14:paraId="1F668B38" w14:textId="77777777" w:rsidR="0062674F" w:rsidRPr="00100134" w:rsidRDefault="007A14C3">
      <w:pPr>
        <w:jc w:val="both"/>
        <w:rPr>
          <w:rFonts w:ascii="Arial Narrow" w:eastAsia="Montserrat Light" w:hAnsi="Arial Narrow" w:cs="Arial"/>
          <w:color w:val="EB595D"/>
          <w:sz w:val="18"/>
          <w:szCs w:val="18"/>
        </w:rPr>
      </w:pPr>
      <w:r w:rsidRPr="00100134">
        <w:rPr>
          <w:rFonts w:ascii="Arial Narrow" w:hAnsi="Arial Narrow" w:cs="Arial"/>
          <w:sz w:val="18"/>
          <w:szCs w:val="18"/>
        </w:rPr>
        <w:t xml:space="preserve">Notwithstanding the preceding paragraph, if the Client does not complete the list of contacts mentioned in the “Contact” section or in Appendix C “List of Contacts,” the contacts previously provided by the Client shall remain in effect. </w:t>
      </w:r>
    </w:p>
    <w:p w14:paraId="3BF7AA14" w14:textId="77777777" w:rsidR="0062674F" w:rsidRPr="00F84D06" w:rsidRDefault="00100134"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Changes to the Service Agreement</w:t>
      </w:r>
    </w:p>
    <w:p w14:paraId="274486BA" w14:textId="5361BFFC"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The Client acknowledges and agrees that this Service Agreement may be amended to reflect changes to the SecNumCloud </w:t>
      </w:r>
      <w:r w:rsidR="00A62685">
        <w:rPr>
          <w:rFonts w:ascii="Arial Narrow" w:hAnsi="Arial Narrow" w:cs="Arial"/>
          <w:sz w:val="18"/>
          <w:szCs w:val="18"/>
        </w:rPr>
        <w:t>Reference F</w:t>
      </w:r>
      <w:r w:rsidRPr="00100134">
        <w:rPr>
          <w:rFonts w:ascii="Arial Narrow" w:hAnsi="Arial Narrow" w:cs="Arial"/>
          <w:sz w:val="18"/>
          <w:szCs w:val="18"/>
        </w:rPr>
        <w:t xml:space="preserve">ramework or updates to Outscale’s processes to ensure compliance with the SecNumCloud </w:t>
      </w:r>
      <w:r w:rsidR="00A62685">
        <w:rPr>
          <w:rFonts w:ascii="Arial Narrow" w:hAnsi="Arial Narrow" w:cs="Arial"/>
          <w:sz w:val="18"/>
          <w:szCs w:val="18"/>
        </w:rPr>
        <w:t>Reference F</w:t>
      </w:r>
      <w:r w:rsidRPr="00100134">
        <w:rPr>
          <w:rFonts w:ascii="Arial Narrow" w:hAnsi="Arial Narrow" w:cs="Arial"/>
          <w:sz w:val="18"/>
          <w:szCs w:val="18"/>
        </w:rPr>
        <w:t xml:space="preserve">ramework. </w:t>
      </w:r>
    </w:p>
    <w:p w14:paraId="0AF14FA9" w14:textId="77777777" w:rsidR="0062674F" w:rsidRPr="00100134" w:rsidRDefault="0062674F">
      <w:pPr>
        <w:jc w:val="both"/>
        <w:rPr>
          <w:rFonts w:ascii="Arial Narrow" w:hAnsi="Arial Narrow" w:cs="Arial"/>
          <w:sz w:val="18"/>
          <w:szCs w:val="18"/>
        </w:rPr>
      </w:pPr>
    </w:p>
    <w:p w14:paraId="6689C1D0"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Accordingly, Outscale may update all or part of the Service Agreement and notify the Client in writing at least thirty (30) days prior to its effective date. The updated version of the Service Agreement shall be applicable to the Client as of its effective date.</w:t>
      </w:r>
    </w:p>
    <w:p w14:paraId="4DDD23F9" w14:textId="77777777" w:rsidR="0062674F" w:rsidRPr="00100134" w:rsidRDefault="0062674F">
      <w:pPr>
        <w:jc w:val="both"/>
        <w:rPr>
          <w:rFonts w:ascii="Arial Narrow" w:hAnsi="Arial Narrow" w:cs="Arial"/>
          <w:sz w:val="18"/>
          <w:szCs w:val="18"/>
        </w:rPr>
      </w:pPr>
    </w:p>
    <w:p w14:paraId="37B9F860" w14:textId="25D601E0" w:rsidR="0062674F" w:rsidRPr="00100134" w:rsidRDefault="007A14C3">
      <w:pPr>
        <w:jc w:val="both"/>
        <w:rPr>
          <w:rFonts w:ascii="Arial Narrow" w:hAnsi="Arial Narrow" w:cs="Arial"/>
          <w:sz w:val="18"/>
          <w:szCs w:val="18"/>
        </w:rPr>
      </w:pPr>
      <w:r w:rsidRPr="00100134">
        <w:rPr>
          <w:rFonts w:ascii="Arial Narrow" w:hAnsi="Arial Narrow" w:cs="Arial"/>
          <w:sz w:val="18"/>
          <w:szCs w:val="18"/>
        </w:rPr>
        <w:t>Under no circumstances may any updated version result in a deviation from the requirements of the SecNumCloud</w:t>
      </w:r>
      <w:r w:rsidR="00A62685">
        <w:rPr>
          <w:rFonts w:ascii="Arial Narrow" w:hAnsi="Arial Narrow" w:cs="Arial"/>
          <w:sz w:val="18"/>
          <w:szCs w:val="18"/>
        </w:rPr>
        <w:t xml:space="preserve"> Reference</w:t>
      </w:r>
      <w:r w:rsidRPr="00100134">
        <w:rPr>
          <w:rFonts w:ascii="Arial Narrow" w:hAnsi="Arial Narrow" w:cs="Arial"/>
          <w:sz w:val="18"/>
          <w:szCs w:val="18"/>
        </w:rPr>
        <w:t xml:space="preserve"> </w:t>
      </w:r>
      <w:r w:rsidR="00A62685">
        <w:rPr>
          <w:rFonts w:ascii="Arial Narrow" w:hAnsi="Arial Narrow" w:cs="Arial"/>
          <w:sz w:val="18"/>
          <w:szCs w:val="18"/>
        </w:rPr>
        <w:t>F</w:t>
      </w:r>
      <w:r w:rsidRPr="00100134">
        <w:rPr>
          <w:rFonts w:ascii="Arial Narrow" w:hAnsi="Arial Narrow" w:cs="Arial"/>
          <w:sz w:val="18"/>
          <w:szCs w:val="18"/>
        </w:rPr>
        <w:t xml:space="preserve">ramework or the essential provisions of the Service Agreement, particularly the section titled “Service Compliance.” The Service Provider undertakes to ensure that any changes to this </w:t>
      </w:r>
      <w:r w:rsidR="00A62685">
        <w:rPr>
          <w:rFonts w:ascii="Arial Narrow" w:hAnsi="Arial Narrow" w:cs="Arial"/>
          <w:sz w:val="18"/>
          <w:szCs w:val="18"/>
        </w:rPr>
        <w:t>a</w:t>
      </w:r>
      <w:r w:rsidRPr="00100134">
        <w:rPr>
          <w:rFonts w:ascii="Arial Narrow" w:hAnsi="Arial Narrow" w:cs="Arial"/>
          <w:sz w:val="18"/>
          <w:szCs w:val="18"/>
        </w:rPr>
        <w:t xml:space="preserve">greement do not result in any reduction in the level of security. </w:t>
      </w:r>
    </w:p>
    <w:p w14:paraId="747A4A72" w14:textId="77777777" w:rsidR="0062674F" w:rsidRPr="00100134" w:rsidRDefault="0062674F">
      <w:pPr>
        <w:jc w:val="both"/>
        <w:rPr>
          <w:rFonts w:ascii="Arial Narrow" w:hAnsi="Arial Narrow" w:cs="Arial"/>
          <w:sz w:val="18"/>
          <w:szCs w:val="18"/>
        </w:rPr>
      </w:pPr>
    </w:p>
    <w:p w14:paraId="1286F3E0"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updated version of the Service Agreement shall automatically supersede any prior version with respect to provisions having the same subject matter, which shall be deemed null and void as of the effective date of said update.</w:t>
      </w:r>
    </w:p>
    <w:p w14:paraId="5E46809C" w14:textId="77777777" w:rsidR="0062674F" w:rsidRPr="00F84D06" w:rsidRDefault="007A14C3"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Termination in the Event of Loss of Certification</w:t>
      </w:r>
    </w:p>
    <w:p w14:paraId="51C0CF44"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It is hereby specified that the Service Agreement may be terminated without penalty in the event that Outscale loses its SecNumCloud certification. Should Outscale lose its SecNumCloud certification, it must immediately notify the Client by registered letter with acknowledgment of receipt.</w:t>
      </w:r>
    </w:p>
    <w:p w14:paraId="6CDC4170" w14:textId="77777777" w:rsidR="0062674F" w:rsidRPr="00F84D06" w:rsidRDefault="007A14C3"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 xml:space="preserve">Third Parties Involved in the </w:t>
      </w:r>
      <w:r w:rsidR="00100134" w:rsidRPr="00F84D06">
        <w:rPr>
          <w:rFonts w:ascii="Arial Narrow" w:eastAsia="Montserrat Light" w:hAnsi="Arial Narrow" w:cs="Arial"/>
          <w:b/>
          <w:bCs/>
          <w:color w:val="auto"/>
          <w:sz w:val="18"/>
          <w:szCs w:val="18"/>
        </w:rPr>
        <w:t xml:space="preserve">Provision </w:t>
      </w:r>
      <w:r w:rsidRPr="00F84D06">
        <w:rPr>
          <w:rFonts w:ascii="Arial Narrow" w:eastAsia="Montserrat Light" w:hAnsi="Arial Narrow" w:cs="Arial"/>
          <w:b/>
          <w:bCs/>
          <w:color w:val="auto"/>
          <w:sz w:val="18"/>
          <w:szCs w:val="18"/>
        </w:rPr>
        <w:t xml:space="preserve">of the </w:t>
      </w:r>
      <w:proofErr w:type="gramStart"/>
      <w:r w:rsidRPr="00F84D06">
        <w:rPr>
          <w:rFonts w:ascii="Arial Narrow" w:eastAsia="Montserrat Light" w:hAnsi="Arial Narrow" w:cs="Arial"/>
          <w:b/>
          <w:bCs/>
          <w:color w:val="auto"/>
          <w:sz w:val="18"/>
          <w:szCs w:val="18"/>
        </w:rPr>
        <w:t>Service;</w:t>
      </w:r>
      <w:proofErr w:type="gramEnd"/>
      <w:r w:rsidRPr="00F84D06">
        <w:rPr>
          <w:rFonts w:ascii="Arial Narrow" w:eastAsia="Montserrat Light" w:hAnsi="Arial Narrow" w:cs="Arial"/>
          <w:b/>
          <w:bCs/>
          <w:color w:val="auto"/>
          <w:sz w:val="18"/>
          <w:szCs w:val="18"/>
        </w:rPr>
        <w:t xml:space="preserve"> Obligations, Rights, and Responsibilities of Third Parties and Outscale</w:t>
      </w:r>
    </w:p>
    <w:p w14:paraId="58C74871" w14:textId="77777777" w:rsidR="0062674F" w:rsidRPr="00F84D06" w:rsidRDefault="007A14C3" w:rsidP="00F84D06">
      <w:pPr>
        <w:pStyle w:val="Paragraphedeliste"/>
        <w:numPr>
          <w:ilvl w:val="1"/>
          <w:numId w:val="12"/>
        </w:numPr>
        <w:pBdr>
          <w:top w:val="nil"/>
          <w:left w:val="nil"/>
          <w:bottom w:val="nil"/>
          <w:right w:val="nil"/>
          <w:between w:val="nil"/>
        </w:pBdr>
        <w:jc w:val="both"/>
        <w:rPr>
          <w:rFonts w:ascii="Arial Narrow" w:hAnsi="Arial Narrow" w:cs="Arial"/>
          <w:b/>
          <w:bCs/>
          <w:sz w:val="18"/>
          <w:szCs w:val="18"/>
        </w:rPr>
      </w:pPr>
      <w:bookmarkStart w:id="3" w:name="_heading=h.oji5fk5dipo1" w:colFirst="0" w:colLast="0"/>
      <w:bookmarkEnd w:id="3"/>
      <w:r w:rsidRPr="00F84D06">
        <w:rPr>
          <w:rFonts w:ascii="Arial Narrow" w:eastAsia="Montserrat Light" w:hAnsi="Arial Narrow" w:cs="Arial"/>
          <w:b/>
          <w:bCs/>
          <w:sz w:val="18"/>
          <w:szCs w:val="18"/>
        </w:rPr>
        <w:t>Data Centers</w:t>
      </w:r>
    </w:p>
    <w:p w14:paraId="70330053" w14:textId="77777777" w:rsidR="0062674F" w:rsidRPr="00100134" w:rsidRDefault="007A14C3">
      <w:pPr>
        <w:spacing w:before="240" w:after="240"/>
        <w:jc w:val="both"/>
        <w:rPr>
          <w:rFonts w:ascii="Arial Narrow" w:hAnsi="Arial Narrow" w:cs="Arial"/>
          <w:sz w:val="18"/>
          <w:szCs w:val="18"/>
        </w:rPr>
      </w:pPr>
      <w:r w:rsidRPr="00100134">
        <w:rPr>
          <w:rFonts w:ascii="Arial Narrow" w:hAnsi="Arial Narrow" w:cs="Arial"/>
          <w:sz w:val="18"/>
          <w:szCs w:val="18"/>
        </w:rPr>
        <w:t xml:space="preserve">As part of the Services, Outscale uses the following ISO/IEC 27001-certified data centers located in mainland </w:t>
      </w:r>
      <w:proofErr w:type="gramStart"/>
      <w:r w:rsidRPr="00100134">
        <w:rPr>
          <w:rFonts w:ascii="Arial Narrow" w:hAnsi="Arial Narrow" w:cs="Arial"/>
          <w:sz w:val="18"/>
          <w:szCs w:val="18"/>
        </w:rPr>
        <w:t>France:</w:t>
      </w:r>
      <w:proofErr w:type="gramEnd"/>
    </w:p>
    <w:tbl>
      <w:tblPr>
        <w:tblStyle w:val="3"/>
        <w:tblW w:w="50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2971"/>
      </w:tblGrid>
      <w:tr w:rsidR="0062674F" w:rsidRPr="00100134" w14:paraId="36B299E6" w14:textId="77777777">
        <w:trPr>
          <w:jc w:val="center"/>
        </w:trPr>
        <w:tc>
          <w:tcPr>
            <w:tcW w:w="2122" w:type="dxa"/>
            <w:shd w:val="clear" w:color="auto" w:fill="E7E6E6"/>
          </w:tcPr>
          <w:p w14:paraId="6FA051DB"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Name</w:t>
            </w:r>
          </w:p>
        </w:tc>
        <w:tc>
          <w:tcPr>
            <w:tcW w:w="2971" w:type="dxa"/>
            <w:shd w:val="clear" w:color="auto" w:fill="E7E6E6"/>
          </w:tcPr>
          <w:p w14:paraId="7471395D"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Services</w:t>
            </w:r>
          </w:p>
        </w:tc>
      </w:tr>
      <w:tr w:rsidR="0062674F" w:rsidRPr="00100134" w14:paraId="573F286C" w14:textId="77777777">
        <w:trPr>
          <w:jc w:val="center"/>
        </w:trPr>
        <w:tc>
          <w:tcPr>
            <w:tcW w:w="2122" w:type="dxa"/>
          </w:tcPr>
          <w:p w14:paraId="7CC6E2CB"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EQUINIX</w:t>
            </w:r>
          </w:p>
        </w:tc>
        <w:tc>
          <w:tcPr>
            <w:tcW w:w="2971" w:type="dxa"/>
          </w:tcPr>
          <w:p w14:paraId="74F78891"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 xml:space="preserve">Data Center </w:t>
            </w:r>
          </w:p>
        </w:tc>
      </w:tr>
      <w:tr w:rsidR="0062674F" w:rsidRPr="00100134" w14:paraId="0B714AE5" w14:textId="77777777">
        <w:trPr>
          <w:jc w:val="center"/>
        </w:trPr>
        <w:tc>
          <w:tcPr>
            <w:tcW w:w="2122" w:type="dxa"/>
          </w:tcPr>
          <w:p w14:paraId="2CFE99EB"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INTERXION</w:t>
            </w:r>
          </w:p>
        </w:tc>
        <w:tc>
          <w:tcPr>
            <w:tcW w:w="2971" w:type="dxa"/>
          </w:tcPr>
          <w:p w14:paraId="3E638850"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 xml:space="preserve">Data Center </w:t>
            </w:r>
          </w:p>
        </w:tc>
      </w:tr>
      <w:tr w:rsidR="0062674F" w:rsidRPr="00100134" w14:paraId="449F0E8E" w14:textId="77777777">
        <w:trPr>
          <w:jc w:val="center"/>
        </w:trPr>
        <w:tc>
          <w:tcPr>
            <w:tcW w:w="2122" w:type="dxa"/>
          </w:tcPr>
          <w:p w14:paraId="1452E0E7"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TELEHOUSE</w:t>
            </w:r>
          </w:p>
        </w:tc>
        <w:tc>
          <w:tcPr>
            <w:tcW w:w="2971" w:type="dxa"/>
          </w:tcPr>
          <w:p w14:paraId="4A8AA9C0"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 xml:space="preserve">Data Center </w:t>
            </w:r>
          </w:p>
        </w:tc>
      </w:tr>
      <w:tr w:rsidR="0062674F" w:rsidRPr="00100134" w14:paraId="7BF8F584" w14:textId="77777777">
        <w:trPr>
          <w:jc w:val="center"/>
        </w:trPr>
        <w:tc>
          <w:tcPr>
            <w:tcW w:w="2122" w:type="dxa"/>
          </w:tcPr>
          <w:p w14:paraId="24FE3554"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THESEE</w:t>
            </w:r>
          </w:p>
        </w:tc>
        <w:tc>
          <w:tcPr>
            <w:tcW w:w="2971" w:type="dxa"/>
          </w:tcPr>
          <w:p w14:paraId="4750A5E4"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Data Center</w:t>
            </w:r>
          </w:p>
        </w:tc>
      </w:tr>
    </w:tbl>
    <w:p w14:paraId="18EFB30E" w14:textId="77777777" w:rsidR="0062674F" w:rsidRPr="00100134" w:rsidRDefault="0062674F">
      <w:pPr>
        <w:jc w:val="both"/>
        <w:rPr>
          <w:rFonts w:ascii="Arial Narrow" w:hAnsi="Arial Narrow" w:cs="Arial"/>
          <w:sz w:val="18"/>
          <w:szCs w:val="18"/>
        </w:rPr>
      </w:pPr>
    </w:p>
    <w:p w14:paraId="3EB4DB5B" w14:textId="77777777" w:rsidR="0062674F" w:rsidRPr="00100134" w:rsidRDefault="0062674F">
      <w:pPr>
        <w:jc w:val="both"/>
        <w:rPr>
          <w:rFonts w:ascii="Arial Narrow" w:hAnsi="Arial Narrow" w:cs="Arial"/>
          <w:sz w:val="18"/>
          <w:szCs w:val="18"/>
        </w:rPr>
      </w:pPr>
    </w:p>
    <w:p w14:paraId="3B4FFF89"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The "Data Center" service consists </w:t>
      </w:r>
      <w:proofErr w:type="gramStart"/>
      <w:r w:rsidRPr="00100134">
        <w:rPr>
          <w:rFonts w:ascii="Arial Narrow" w:hAnsi="Arial Narrow" w:cs="Arial"/>
          <w:sz w:val="18"/>
          <w:szCs w:val="18"/>
        </w:rPr>
        <w:t>of:</w:t>
      </w:r>
      <w:proofErr w:type="gramEnd"/>
    </w:p>
    <w:p w14:paraId="070AFD92" w14:textId="77777777" w:rsidR="0062674F" w:rsidRPr="00100134" w:rsidRDefault="0062674F">
      <w:pPr>
        <w:jc w:val="both"/>
        <w:rPr>
          <w:rFonts w:ascii="Arial Narrow" w:hAnsi="Arial Narrow" w:cs="Arial"/>
          <w:sz w:val="18"/>
          <w:szCs w:val="18"/>
        </w:rPr>
      </w:pPr>
    </w:p>
    <w:p w14:paraId="4BAE7280"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the</w:t>
      </w:r>
      <w:proofErr w:type="gramEnd"/>
      <w:r w:rsidRPr="00100134">
        <w:rPr>
          <w:rFonts w:ascii="Arial Narrow" w:hAnsi="Arial Narrow" w:cs="Arial"/>
          <w:color w:val="000000"/>
          <w:sz w:val="18"/>
          <w:szCs w:val="18"/>
        </w:rPr>
        <w:t xml:space="preserve"> provision of hosting facilities for the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Infrastructure,</w:t>
      </w:r>
    </w:p>
    <w:p w14:paraId="7E6B75A2"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the</w:t>
      </w:r>
      <w:proofErr w:type="gramEnd"/>
      <w:r w:rsidRPr="00100134">
        <w:rPr>
          <w:rFonts w:ascii="Arial Narrow" w:hAnsi="Arial Narrow" w:cs="Arial"/>
          <w:color w:val="000000"/>
          <w:sz w:val="18"/>
          <w:szCs w:val="18"/>
        </w:rPr>
        <w:t xml:space="preserve"> provision of electrical power,</w:t>
      </w:r>
    </w:p>
    <w:p w14:paraId="7B8CBF95"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the</w:t>
      </w:r>
      <w:proofErr w:type="gramEnd"/>
      <w:r w:rsidRPr="00100134">
        <w:rPr>
          <w:rFonts w:ascii="Arial Narrow" w:hAnsi="Arial Narrow" w:cs="Arial"/>
          <w:color w:val="000000"/>
          <w:sz w:val="18"/>
          <w:szCs w:val="18"/>
        </w:rPr>
        <w:t xml:space="preserve"> cooling system,</w:t>
      </w:r>
    </w:p>
    <w:p w14:paraId="619EC15F"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fire</w:t>
      </w:r>
      <w:proofErr w:type="gramEnd"/>
      <w:r w:rsidRPr="00100134">
        <w:rPr>
          <w:rFonts w:ascii="Arial Narrow" w:hAnsi="Arial Narrow" w:cs="Arial"/>
          <w:color w:val="000000"/>
          <w:sz w:val="18"/>
          <w:szCs w:val="18"/>
        </w:rPr>
        <w:t xml:space="preserve"> detection,</w:t>
      </w:r>
    </w:p>
    <w:p w14:paraId="226D384C"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access</w:t>
      </w:r>
      <w:proofErr w:type="gramEnd"/>
      <w:r w:rsidRPr="00100134">
        <w:rPr>
          <w:rFonts w:ascii="Arial Narrow" w:hAnsi="Arial Narrow" w:cs="Arial"/>
          <w:color w:val="000000"/>
          <w:sz w:val="18"/>
          <w:szCs w:val="18"/>
        </w:rPr>
        <w:t xml:space="preserve"> control,</w:t>
      </w:r>
    </w:p>
    <w:p w14:paraId="53158CD5"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surveillance</w:t>
      </w:r>
      <w:proofErr w:type="gramEnd"/>
      <w:r w:rsidRPr="00100134">
        <w:rPr>
          <w:rFonts w:ascii="Arial Narrow" w:hAnsi="Arial Narrow" w:cs="Arial"/>
          <w:color w:val="000000"/>
          <w:sz w:val="18"/>
          <w:szCs w:val="18"/>
        </w:rPr>
        <w:t xml:space="preserve"> of the premises, </w:t>
      </w:r>
    </w:p>
    <w:p w14:paraId="7CC89D51" w14:textId="77777777" w:rsidR="0062674F" w:rsidRPr="00100134" w:rsidRDefault="007A14C3">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as</w:t>
      </w:r>
      <w:proofErr w:type="gramEnd"/>
      <w:r w:rsidRPr="00100134">
        <w:rPr>
          <w:rFonts w:ascii="Arial Narrow" w:hAnsi="Arial Narrow" w:cs="Arial"/>
          <w:color w:val="000000"/>
          <w:sz w:val="18"/>
          <w:szCs w:val="18"/>
        </w:rPr>
        <w:t xml:space="preserve"> well as business continuity and disaster recovery for all of the above-mentioned obligations.</w:t>
      </w:r>
    </w:p>
    <w:p w14:paraId="374839BE" w14:textId="77777777" w:rsidR="0062674F" w:rsidRPr="00100134" w:rsidRDefault="0062674F">
      <w:pPr>
        <w:jc w:val="both"/>
        <w:rPr>
          <w:rFonts w:ascii="Arial Narrow" w:hAnsi="Arial Narrow" w:cs="Arial"/>
          <w:sz w:val="18"/>
          <w:szCs w:val="18"/>
        </w:rPr>
      </w:pPr>
    </w:p>
    <w:p w14:paraId="68DBF787" w14:textId="77777777" w:rsidR="0062674F" w:rsidRPr="00F84D06" w:rsidRDefault="007A14C3" w:rsidP="00F84D06">
      <w:pPr>
        <w:pStyle w:val="Paragraphedeliste"/>
        <w:numPr>
          <w:ilvl w:val="1"/>
          <w:numId w:val="12"/>
        </w:numPr>
        <w:pBdr>
          <w:top w:val="nil"/>
          <w:left w:val="nil"/>
          <w:bottom w:val="nil"/>
          <w:right w:val="nil"/>
          <w:between w:val="nil"/>
        </w:pBdr>
        <w:jc w:val="both"/>
        <w:rPr>
          <w:rFonts w:ascii="Arial Narrow" w:hAnsi="Arial Narrow" w:cs="Arial"/>
          <w:b/>
          <w:bCs/>
          <w:sz w:val="18"/>
          <w:szCs w:val="18"/>
        </w:rPr>
      </w:pPr>
      <w:bookmarkStart w:id="4" w:name="_heading=h.hm8p0f9kgn36" w:colFirst="0" w:colLast="0"/>
      <w:bookmarkEnd w:id="4"/>
      <w:r w:rsidRPr="00F84D06">
        <w:rPr>
          <w:rFonts w:ascii="Arial Narrow" w:eastAsia="Montserrat Light" w:hAnsi="Arial Narrow" w:cs="Arial"/>
          <w:b/>
          <w:bCs/>
          <w:sz w:val="18"/>
          <w:szCs w:val="18"/>
        </w:rPr>
        <w:t xml:space="preserve">Other third parties involved in the </w:t>
      </w:r>
      <w:r w:rsidR="00F84D06" w:rsidRPr="00F84D06">
        <w:rPr>
          <w:rFonts w:ascii="Arial Narrow" w:eastAsia="Montserrat Light" w:hAnsi="Arial Narrow" w:cs="Arial"/>
          <w:b/>
          <w:bCs/>
          <w:sz w:val="18"/>
          <w:szCs w:val="18"/>
        </w:rPr>
        <w:t xml:space="preserve">provision </w:t>
      </w:r>
      <w:r w:rsidRPr="00F84D06">
        <w:rPr>
          <w:rFonts w:ascii="Arial Narrow" w:eastAsia="Montserrat Light" w:hAnsi="Arial Narrow" w:cs="Arial"/>
          <w:b/>
          <w:bCs/>
          <w:sz w:val="18"/>
          <w:szCs w:val="18"/>
        </w:rPr>
        <w:t>of the Service</w:t>
      </w:r>
    </w:p>
    <w:p w14:paraId="59B3D726" w14:textId="77777777" w:rsidR="0062674F" w:rsidRPr="00100134" w:rsidRDefault="0062674F">
      <w:pPr>
        <w:jc w:val="both"/>
        <w:rPr>
          <w:rFonts w:ascii="Arial Narrow" w:hAnsi="Arial Narrow" w:cs="Arial"/>
          <w:sz w:val="18"/>
          <w:szCs w:val="18"/>
        </w:rPr>
      </w:pPr>
    </w:p>
    <w:p w14:paraId="6351B63A"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In connection with the Services, in addition to “Data Center” third parties, Outscale engages the following third </w:t>
      </w:r>
      <w:proofErr w:type="gramStart"/>
      <w:r w:rsidRPr="00100134">
        <w:rPr>
          <w:rFonts w:ascii="Arial Narrow" w:hAnsi="Arial Narrow" w:cs="Arial"/>
          <w:sz w:val="18"/>
          <w:szCs w:val="18"/>
        </w:rPr>
        <w:t>parties:</w:t>
      </w:r>
      <w:proofErr w:type="gramEnd"/>
    </w:p>
    <w:p w14:paraId="50C8BEB6" w14:textId="77777777" w:rsidR="0062674F" w:rsidRPr="00100134" w:rsidRDefault="0062674F">
      <w:pPr>
        <w:jc w:val="both"/>
        <w:rPr>
          <w:rFonts w:ascii="Arial Narrow" w:hAnsi="Arial Narrow" w:cs="Arial"/>
          <w:sz w:val="18"/>
          <w:szCs w:val="18"/>
        </w:rPr>
      </w:pPr>
    </w:p>
    <w:tbl>
      <w:tblPr>
        <w:tblStyle w:val="2"/>
        <w:tblW w:w="703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7"/>
        <w:gridCol w:w="2499"/>
      </w:tblGrid>
      <w:tr w:rsidR="0062674F" w:rsidRPr="00100134" w14:paraId="11D8BB29" w14:textId="77777777">
        <w:trPr>
          <w:jc w:val="center"/>
        </w:trPr>
        <w:tc>
          <w:tcPr>
            <w:tcW w:w="4537" w:type="dxa"/>
            <w:shd w:val="clear" w:color="auto" w:fill="E7E6E6"/>
          </w:tcPr>
          <w:p w14:paraId="40493EAF"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 xml:space="preserve">Name </w:t>
            </w:r>
          </w:p>
        </w:tc>
        <w:tc>
          <w:tcPr>
            <w:tcW w:w="2499" w:type="dxa"/>
            <w:shd w:val="clear" w:color="auto" w:fill="E7E6E6"/>
          </w:tcPr>
          <w:p w14:paraId="54F68EFF"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Services</w:t>
            </w:r>
          </w:p>
        </w:tc>
      </w:tr>
      <w:tr w:rsidR="0062674F" w:rsidRPr="00100134" w14:paraId="6E4C43F2" w14:textId="77777777">
        <w:trPr>
          <w:jc w:val="center"/>
        </w:trPr>
        <w:tc>
          <w:tcPr>
            <w:tcW w:w="4537" w:type="dxa"/>
          </w:tcPr>
          <w:p w14:paraId="4290C44C"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LUMEN (formerly LEVEL 3 / CenturyLink)</w:t>
            </w:r>
          </w:p>
        </w:tc>
        <w:tc>
          <w:tcPr>
            <w:tcW w:w="2499" w:type="dxa"/>
          </w:tcPr>
          <w:p w14:paraId="46C77E7C" w14:textId="1C561243" w:rsidR="0062674F" w:rsidRPr="00100134" w:rsidRDefault="00AD34DB">
            <w:pPr>
              <w:jc w:val="center"/>
              <w:rPr>
                <w:rFonts w:ascii="Arial Narrow" w:hAnsi="Arial Narrow" w:cs="Arial"/>
                <w:sz w:val="18"/>
                <w:szCs w:val="18"/>
              </w:rPr>
            </w:pPr>
            <w:r>
              <w:rPr>
                <w:rFonts w:ascii="Arial Narrow" w:hAnsi="Arial Narrow" w:cs="Arial"/>
                <w:sz w:val="18"/>
                <w:szCs w:val="18"/>
              </w:rPr>
              <w:t xml:space="preserve">Network </w:t>
            </w:r>
            <w:r w:rsidR="00664605">
              <w:rPr>
                <w:rFonts w:ascii="Arial Narrow" w:hAnsi="Arial Narrow" w:cs="Arial"/>
                <w:sz w:val="18"/>
                <w:szCs w:val="18"/>
              </w:rPr>
              <w:t>O</w:t>
            </w:r>
            <w:r>
              <w:rPr>
                <w:rFonts w:ascii="Arial Narrow" w:hAnsi="Arial Narrow" w:cs="Arial"/>
                <w:sz w:val="18"/>
                <w:szCs w:val="18"/>
              </w:rPr>
              <w:t>perator</w:t>
            </w:r>
          </w:p>
        </w:tc>
      </w:tr>
      <w:tr w:rsidR="0062674F" w:rsidRPr="00100134" w14:paraId="590274BC" w14:textId="77777777">
        <w:trPr>
          <w:jc w:val="center"/>
        </w:trPr>
        <w:tc>
          <w:tcPr>
            <w:tcW w:w="4537" w:type="dxa"/>
          </w:tcPr>
          <w:p w14:paraId="7ED78024"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COGENT</w:t>
            </w:r>
          </w:p>
        </w:tc>
        <w:tc>
          <w:tcPr>
            <w:tcW w:w="2499" w:type="dxa"/>
          </w:tcPr>
          <w:p w14:paraId="2C5BCE34" w14:textId="47D99945" w:rsidR="0062674F" w:rsidRPr="00100134" w:rsidRDefault="00AD34DB">
            <w:pPr>
              <w:jc w:val="center"/>
              <w:rPr>
                <w:rFonts w:ascii="Arial Narrow" w:hAnsi="Arial Narrow" w:cs="Arial"/>
                <w:sz w:val="18"/>
                <w:szCs w:val="18"/>
              </w:rPr>
            </w:pPr>
            <w:r>
              <w:rPr>
                <w:rFonts w:ascii="Arial Narrow" w:hAnsi="Arial Narrow" w:cs="Arial"/>
                <w:sz w:val="18"/>
                <w:szCs w:val="18"/>
              </w:rPr>
              <w:t xml:space="preserve">Network </w:t>
            </w:r>
            <w:r w:rsidR="00664605">
              <w:rPr>
                <w:rFonts w:ascii="Arial Narrow" w:hAnsi="Arial Narrow" w:cs="Arial"/>
                <w:sz w:val="18"/>
                <w:szCs w:val="18"/>
              </w:rPr>
              <w:t>O</w:t>
            </w:r>
            <w:r>
              <w:rPr>
                <w:rFonts w:ascii="Arial Narrow" w:hAnsi="Arial Narrow" w:cs="Arial"/>
                <w:sz w:val="18"/>
                <w:szCs w:val="18"/>
              </w:rPr>
              <w:t>perator</w:t>
            </w:r>
          </w:p>
        </w:tc>
      </w:tr>
      <w:tr w:rsidR="0062674F" w:rsidRPr="00100134" w14:paraId="6763A907" w14:textId="77777777">
        <w:trPr>
          <w:jc w:val="center"/>
        </w:trPr>
        <w:tc>
          <w:tcPr>
            <w:tcW w:w="4537" w:type="dxa"/>
          </w:tcPr>
          <w:p w14:paraId="4E4533F3"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SIPARTECH</w:t>
            </w:r>
          </w:p>
        </w:tc>
        <w:tc>
          <w:tcPr>
            <w:tcW w:w="2499" w:type="dxa"/>
          </w:tcPr>
          <w:p w14:paraId="4FE6E172" w14:textId="53910839" w:rsidR="0062674F" w:rsidRPr="00100134" w:rsidRDefault="00AD34DB">
            <w:pPr>
              <w:jc w:val="center"/>
              <w:rPr>
                <w:rFonts w:ascii="Arial Narrow" w:hAnsi="Arial Narrow" w:cs="Arial"/>
                <w:sz w:val="18"/>
                <w:szCs w:val="18"/>
              </w:rPr>
            </w:pPr>
            <w:r>
              <w:rPr>
                <w:rFonts w:ascii="Arial Narrow" w:hAnsi="Arial Narrow" w:cs="Arial"/>
                <w:sz w:val="18"/>
                <w:szCs w:val="18"/>
              </w:rPr>
              <w:t xml:space="preserve">Network </w:t>
            </w:r>
            <w:r w:rsidR="00664605">
              <w:rPr>
                <w:rFonts w:ascii="Arial Narrow" w:hAnsi="Arial Narrow" w:cs="Arial"/>
                <w:sz w:val="18"/>
                <w:szCs w:val="18"/>
              </w:rPr>
              <w:t>O</w:t>
            </w:r>
            <w:r>
              <w:rPr>
                <w:rFonts w:ascii="Arial Narrow" w:hAnsi="Arial Narrow" w:cs="Arial"/>
                <w:sz w:val="18"/>
                <w:szCs w:val="18"/>
              </w:rPr>
              <w:t>perator</w:t>
            </w:r>
          </w:p>
        </w:tc>
      </w:tr>
      <w:tr w:rsidR="0062674F" w:rsidRPr="00100134" w14:paraId="3173E827" w14:textId="77777777">
        <w:trPr>
          <w:jc w:val="center"/>
        </w:trPr>
        <w:tc>
          <w:tcPr>
            <w:tcW w:w="4537" w:type="dxa"/>
          </w:tcPr>
          <w:p w14:paraId="755870D8"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 xml:space="preserve">RATP Connect </w:t>
            </w:r>
          </w:p>
        </w:tc>
        <w:tc>
          <w:tcPr>
            <w:tcW w:w="2499" w:type="dxa"/>
          </w:tcPr>
          <w:p w14:paraId="5CEDFF9C" w14:textId="32765557" w:rsidR="0062674F" w:rsidRPr="00100134" w:rsidRDefault="00AD34DB">
            <w:pPr>
              <w:jc w:val="center"/>
              <w:rPr>
                <w:rFonts w:ascii="Arial Narrow" w:hAnsi="Arial Narrow" w:cs="Arial"/>
                <w:sz w:val="18"/>
                <w:szCs w:val="18"/>
              </w:rPr>
            </w:pPr>
            <w:r>
              <w:rPr>
                <w:rFonts w:ascii="Arial Narrow" w:hAnsi="Arial Narrow" w:cs="Arial"/>
                <w:sz w:val="18"/>
                <w:szCs w:val="18"/>
              </w:rPr>
              <w:t>Network Operator</w:t>
            </w:r>
          </w:p>
        </w:tc>
      </w:tr>
      <w:tr w:rsidR="0062674F" w:rsidRPr="00100134" w14:paraId="5DCC63F3" w14:textId="77777777">
        <w:trPr>
          <w:jc w:val="center"/>
        </w:trPr>
        <w:tc>
          <w:tcPr>
            <w:tcW w:w="4537" w:type="dxa"/>
          </w:tcPr>
          <w:p w14:paraId="469DE9E6"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INTERDATA</w:t>
            </w:r>
          </w:p>
        </w:tc>
        <w:tc>
          <w:tcPr>
            <w:tcW w:w="2499" w:type="dxa"/>
          </w:tcPr>
          <w:p w14:paraId="3322EC34" w14:textId="2EAB0013" w:rsidR="0062674F" w:rsidRPr="00100134" w:rsidRDefault="00AD34DB">
            <w:pPr>
              <w:jc w:val="center"/>
              <w:rPr>
                <w:rFonts w:ascii="Arial Narrow" w:hAnsi="Arial Narrow" w:cs="Arial"/>
                <w:sz w:val="18"/>
                <w:szCs w:val="18"/>
              </w:rPr>
            </w:pPr>
            <w:r>
              <w:rPr>
                <w:rFonts w:ascii="Arial Narrow" w:hAnsi="Arial Narrow" w:cs="Arial"/>
                <w:sz w:val="18"/>
                <w:szCs w:val="18"/>
              </w:rPr>
              <w:t>Network Operator</w:t>
            </w:r>
          </w:p>
        </w:tc>
      </w:tr>
      <w:tr w:rsidR="0062674F" w:rsidRPr="00100134" w14:paraId="62AFAFF8" w14:textId="77777777">
        <w:trPr>
          <w:jc w:val="center"/>
        </w:trPr>
        <w:tc>
          <w:tcPr>
            <w:tcW w:w="4537" w:type="dxa"/>
          </w:tcPr>
          <w:p w14:paraId="0523520C"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GANDI</w:t>
            </w:r>
          </w:p>
        </w:tc>
        <w:tc>
          <w:tcPr>
            <w:tcW w:w="2499" w:type="dxa"/>
          </w:tcPr>
          <w:p w14:paraId="370F57FF"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Domain Name</w:t>
            </w:r>
          </w:p>
        </w:tc>
      </w:tr>
      <w:tr w:rsidR="0062674F" w:rsidRPr="00100134" w14:paraId="5503B126" w14:textId="77777777">
        <w:trPr>
          <w:jc w:val="center"/>
        </w:trPr>
        <w:tc>
          <w:tcPr>
            <w:tcW w:w="4537" w:type="dxa"/>
          </w:tcPr>
          <w:p w14:paraId="08FEB13C"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Certigna</w:t>
            </w:r>
          </w:p>
        </w:tc>
        <w:tc>
          <w:tcPr>
            <w:tcW w:w="2499" w:type="dxa"/>
          </w:tcPr>
          <w:p w14:paraId="2DE2131B" w14:textId="77777777" w:rsidR="0062674F" w:rsidRPr="00100134" w:rsidRDefault="007A14C3">
            <w:pPr>
              <w:jc w:val="center"/>
              <w:rPr>
                <w:rFonts w:ascii="Arial Narrow" w:hAnsi="Arial Narrow" w:cs="Arial"/>
                <w:sz w:val="18"/>
                <w:szCs w:val="18"/>
              </w:rPr>
            </w:pPr>
            <w:r w:rsidRPr="00100134">
              <w:rPr>
                <w:rFonts w:ascii="Arial Narrow" w:hAnsi="Arial Narrow" w:cs="Arial"/>
                <w:sz w:val="18"/>
                <w:szCs w:val="18"/>
              </w:rPr>
              <w:t>SSL Certificate</w:t>
            </w:r>
          </w:p>
        </w:tc>
      </w:tr>
    </w:tbl>
    <w:p w14:paraId="09AFDD71" w14:textId="77777777" w:rsidR="0062674F" w:rsidRPr="00100134" w:rsidRDefault="0062674F">
      <w:pPr>
        <w:jc w:val="both"/>
        <w:rPr>
          <w:rFonts w:ascii="Arial Narrow" w:hAnsi="Arial Narrow" w:cs="Arial"/>
          <w:sz w:val="18"/>
          <w:szCs w:val="18"/>
        </w:rPr>
      </w:pPr>
    </w:p>
    <w:p w14:paraId="318CF06E" w14:textId="6B595A3F"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w:t>
      </w:r>
      <w:r w:rsidR="00AD34DB">
        <w:rPr>
          <w:rFonts w:ascii="Arial Narrow" w:hAnsi="Arial Narrow" w:cs="Arial"/>
          <w:sz w:val="18"/>
          <w:szCs w:val="18"/>
        </w:rPr>
        <w:t>Network Operator </w:t>
      </w:r>
      <w:proofErr w:type="gramStart"/>
      <w:r w:rsidR="00AD34DB">
        <w:rPr>
          <w:rFonts w:ascii="Arial Narrow" w:hAnsi="Arial Narrow" w:cs="Arial"/>
          <w:sz w:val="18"/>
          <w:szCs w:val="18"/>
        </w:rPr>
        <w:t>»</w:t>
      </w:r>
      <w:r w:rsidR="00664605">
        <w:rPr>
          <w:rFonts w:ascii="Arial Narrow" w:hAnsi="Arial Narrow" w:cs="Arial"/>
          <w:sz w:val="18"/>
          <w:szCs w:val="18"/>
        </w:rPr>
        <w:t xml:space="preserve">  </w:t>
      </w:r>
      <w:r w:rsidR="00AD34DB">
        <w:rPr>
          <w:rFonts w:ascii="Arial Narrow" w:hAnsi="Arial Narrow" w:cs="Arial"/>
          <w:sz w:val="18"/>
          <w:szCs w:val="18"/>
        </w:rPr>
        <w:t>S</w:t>
      </w:r>
      <w:r w:rsidRPr="00100134">
        <w:rPr>
          <w:rFonts w:ascii="Arial Narrow" w:hAnsi="Arial Narrow" w:cs="Arial"/>
          <w:sz w:val="18"/>
          <w:szCs w:val="18"/>
        </w:rPr>
        <w:t>ervice</w:t>
      </w:r>
      <w:proofErr w:type="gramEnd"/>
      <w:r w:rsidRPr="00100134">
        <w:rPr>
          <w:rFonts w:ascii="Arial Narrow" w:hAnsi="Arial Narrow" w:cs="Arial"/>
          <w:sz w:val="18"/>
          <w:szCs w:val="18"/>
        </w:rPr>
        <w:t xml:space="preserve"> consists of </w:t>
      </w:r>
      <w:r w:rsidR="00AD34DB">
        <w:rPr>
          <w:rFonts w:ascii="Arial Narrow" w:hAnsi="Arial Narrow" w:cs="Arial"/>
          <w:sz w:val="18"/>
          <w:szCs w:val="18"/>
        </w:rPr>
        <w:t xml:space="preserve">the provision of IP Transit with a </w:t>
      </w:r>
      <w:r w:rsidRPr="00100134">
        <w:rPr>
          <w:rFonts w:ascii="Arial Narrow" w:hAnsi="Arial Narrow" w:cs="Arial"/>
          <w:sz w:val="18"/>
          <w:szCs w:val="18"/>
        </w:rPr>
        <w:t>dedicated Internet access,</w:t>
      </w:r>
      <w:r w:rsidR="00AD34DB">
        <w:rPr>
          <w:rFonts w:ascii="Arial Narrow" w:hAnsi="Arial Narrow" w:cs="Arial"/>
          <w:sz w:val="18"/>
          <w:szCs w:val="18"/>
        </w:rPr>
        <w:t xml:space="preserve"> a </w:t>
      </w:r>
      <w:r w:rsidRPr="00100134">
        <w:rPr>
          <w:rFonts w:ascii="Arial Narrow" w:hAnsi="Arial Narrow" w:cs="Arial"/>
          <w:color w:val="000000"/>
          <w:sz w:val="18"/>
          <w:szCs w:val="18"/>
        </w:rPr>
        <w:t xml:space="preserve">HSIP (High Speed Internet Protocol) </w:t>
      </w:r>
      <w:r w:rsidR="00AD34DB">
        <w:rPr>
          <w:rFonts w:ascii="Arial Narrow" w:hAnsi="Arial Narrow" w:cs="Arial"/>
          <w:color w:val="000000"/>
          <w:sz w:val="18"/>
          <w:szCs w:val="18"/>
        </w:rPr>
        <w:t xml:space="preserve">a </w:t>
      </w:r>
      <w:proofErr w:type="gramStart"/>
      <w:r w:rsidRPr="00100134">
        <w:rPr>
          <w:rFonts w:ascii="Arial Narrow" w:hAnsi="Arial Narrow" w:cs="Arial"/>
          <w:color w:val="000000"/>
          <w:sz w:val="18"/>
          <w:szCs w:val="18"/>
        </w:rPr>
        <w:t>port</w:t>
      </w:r>
      <w:r w:rsidR="00AD34DB">
        <w:rPr>
          <w:rFonts w:ascii="Arial Narrow" w:hAnsi="Arial Narrow" w:cs="Arial"/>
          <w:color w:val="000000"/>
          <w:sz w:val="18"/>
          <w:szCs w:val="18"/>
        </w:rPr>
        <w:t xml:space="preserve"> </w:t>
      </w:r>
      <w:r w:rsidRPr="00100134">
        <w:rPr>
          <w:rFonts w:ascii="Arial Narrow" w:hAnsi="Arial Narrow" w:cs="Arial"/>
          <w:color w:val="000000"/>
          <w:sz w:val="18"/>
          <w:szCs w:val="18"/>
        </w:rPr>
        <w:t>,</w:t>
      </w:r>
      <w:proofErr w:type="gramEnd"/>
      <w:r w:rsidRPr="00100134">
        <w:rPr>
          <w:rFonts w:ascii="Arial Narrow" w:hAnsi="Arial Narrow" w:cs="Arial"/>
          <w:color w:val="000000"/>
          <w:sz w:val="18"/>
          <w:szCs w:val="18"/>
        </w:rPr>
        <w:t xml:space="preserve"> and </w:t>
      </w:r>
      <w:r w:rsidR="00AD34DB">
        <w:rPr>
          <w:rFonts w:ascii="Arial Narrow" w:hAnsi="Arial Narrow" w:cs="Arial"/>
          <w:color w:val="000000"/>
          <w:sz w:val="18"/>
          <w:szCs w:val="18"/>
        </w:rPr>
        <w:t xml:space="preserve">associated </w:t>
      </w:r>
      <w:r w:rsidRPr="00100134">
        <w:rPr>
          <w:rFonts w:ascii="Arial Narrow" w:hAnsi="Arial Narrow" w:cs="Arial"/>
          <w:color w:val="000000"/>
          <w:sz w:val="18"/>
          <w:szCs w:val="18"/>
        </w:rPr>
        <w:t>services</w:t>
      </w:r>
      <w:r w:rsidR="00AD34DB">
        <w:rPr>
          <w:rFonts w:ascii="Arial Narrow" w:hAnsi="Arial Narrow" w:cs="Arial"/>
          <w:color w:val="000000"/>
          <w:sz w:val="18"/>
          <w:szCs w:val="18"/>
        </w:rPr>
        <w:t xml:space="preserve"> or the provision and maintenance of dark fiber, or the provision and maintenance of lit fiber</w:t>
      </w:r>
      <w:r w:rsidRPr="00100134">
        <w:rPr>
          <w:rFonts w:ascii="Arial Narrow" w:hAnsi="Arial Narrow" w:cs="Arial"/>
          <w:color w:val="000000"/>
          <w:sz w:val="18"/>
          <w:szCs w:val="18"/>
        </w:rPr>
        <w:t xml:space="preserve">. </w:t>
      </w:r>
    </w:p>
    <w:p w14:paraId="06F06BCE"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"Domain Name" Service consists of the registration, management, and maintenance of domain names.</w:t>
      </w:r>
    </w:p>
    <w:p w14:paraId="50646805"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“SSL Certificate” service consists of the provision and maintenance of security certificates.</w:t>
      </w:r>
    </w:p>
    <w:p w14:paraId="36F76BC6" w14:textId="77777777" w:rsidR="0062674F" w:rsidRPr="00100134" w:rsidRDefault="0062674F">
      <w:pPr>
        <w:jc w:val="both"/>
        <w:rPr>
          <w:rFonts w:ascii="Arial Narrow" w:hAnsi="Arial Narrow" w:cs="Arial"/>
          <w:sz w:val="18"/>
          <w:szCs w:val="18"/>
        </w:rPr>
      </w:pPr>
    </w:p>
    <w:p w14:paraId="4CEE4A3E"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Obligations, Rights, and Responsibilities of Third Parties and Outscale</w:t>
      </w:r>
    </w:p>
    <w:p w14:paraId="6CA31904" w14:textId="77777777" w:rsidR="0062674F" w:rsidRPr="00100134" w:rsidRDefault="0062674F">
      <w:pPr>
        <w:jc w:val="both"/>
        <w:rPr>
          <w:rFonts w:ascii="Arial Narrow" w:hAnsi="Arial Narrow" w:cs="Arial"/>
          <w:sz w:val="18"/>
          <w:szCs w:val="18"/>
        </w:rPr>
      </w:pPr>
    </w:p>
    <w:p w14:paraId="4803AF41"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No obligations of Outscale other than those mentioned above in (i) and (ii) are transferred to third parties involved in the implementation of the Service.</w:t>
      </w:r>
    </w:p>
    <w:p w14:paraId="506733BE" w14:textId="77777777" w:rsidR="0062674F" w:rsidRPr="00100134" w:rsidRDefault="0062674F">
      <w:pPr>
        <w:jc w:val="both"/>
        <w:rPr>
          <w:rFonts w:ascii="Arial Narrow" w:hAnsi="Arial Narrow" w:cs="Arial"/>
          <w:sz w:val="18"/>
          <w:szCs w:val="18"/>
        </w:rPr>
      </w:pPr>
    </w:p>
    <w:p w14:paraId="2238E5C7"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Outscale is responsible for ensuring that third parties comply with the obligations arising from this Service Agreement.  </w:t>
      </w:r>
    </w:p>
    <w:p w14:paraId="7BD3D064" w14:textId="77777777" w:rsidR="0062674F" w:rsidRPr="00100134" w:rsidRDefault="0062674F">
      <w:pPr>
        <w:jc w:val="both"/>
        <w:rPr>
          <w:rFonts w:ascii="Arial Narrow" w:hAnsi="Arial Narrow" w:cs="Arial"/>
          <w:sz w:val="18"/>
          <w:szCs w:val="18"/>
        </w:rPr>
      </w:pPr>
    </w:p>
    <w:p w14:paraId="07EE8903"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Change of a third party involved in the provision of the Service</w:t>
      </w:r>
    </w:p>
    <w:p w14:paraId="650AF528" w14:textId="77777777" w:rsidR="0062674F" w:rsidRPr="00100134" w:rsidRDefault="0062674F">
      <w:pPr>
        <w:jc w:val="both"/>
        <w:rPr>
          <w:rFonts w:ascii="Arial Narrow" w:hAnsi="Arial Narrow" w:cs="Arial"/>
          <w:sz w:val="18"/>
          <w:szCs w:val="18"/>
        </w:rPr>
      </w:pPr>
    </w:p>
    <w:p w14:paraId="706BDACB" w14:textId="1BFAB820" w:rsidR="00BC4F7A" w:rsidRDefault="007A14C3" w:rsidP="00BC4F7A">
      <w:pPr>
        <w:jc w:val="both"/>
        <w:rPr>
          <w:rFonts w:ascii="Arial Narrow" w:hAnsi="Arial Narrow" w:cs="Arial"/>
          <w:sz w:val="18"/>
          <w:szCs w:val="18"/>
        </w:rPr>
      </w:pPr>
      <w:r w:rsidRPr="00100134">
        <w:rPr>
          <w:rFonts w:ascii="Arial Narrow" w:hAnsi="Arial Narrow" w:cs="Arial"/>
          <w:sz w:val="18"/>
          <w:szCs w:val="18"/>
        </w:rPr>
        <w:t xml:space="preserve">Outscale shall notify the </w:t>
      </w:r>
      <w:r w:rsidR="004D7D80">
        <w:rPr>
          <w:rFonts w:ascii="Arial Narrow" w:hAnsi="Arial Narrow" w:cs="Arial"/>
          <w:sz w:val="18"/>
          <w:szCs w:val="18"/>
        </w:rPr>
        <w:t>Client</w:t>
      </w:r>
      <w:r w:rsidR="004D7D80" w:rsidRPr="00100134">
        <w:rPr>
          <w:rFonts w:ascii="Arial Narrow" w:hAnsi="Arial Narrow" w:cs="Arial"/>
          <w:sz w:val="18"/>
          <w:szCs w:val="18"/>
        </w:rPr>
        <w:t xml:space="preserve"> </w:t>
      </w:r>
      <w:r w:rsidRPr="00100134">
        <w:rPr>
          <w:rFonts w:ascii="Arial Narrow" w:hAnsi="Arial Narrow" w:cs="Arial"/>
          <w:sz w:val="18"/>
          <w:szCs w:val="18"/>
        </w:rPr>
        <w:t xml:space="preserve">if a change in a third party involved in the implementation of the Service affects the Service’s security level and shall implement measures to restore the previous security level. </w:t>
      </w:r>
    </w:p>
    <w:p w14:paraId="74B580B9" w14:textId="77777777" w:rsidR="00BC4F7A" w:rsidRDefault="00BC4F7A" w:rsidP="00BC4F7A">
      <w:pPr>
        <w:jc w:val="both"/>
        <w:rPr>
          <w:rFonts w:ascii="Arial Narrow" w:hAnsi="Arial Narrow" w:cs="Arial"/>
          <w:sz w:val="18"/>
          <w:szCs w:val="18"/>
        </w:rPr>
      </w:pPr>
    </w:p>
    <w:p w14:paraId="72183775" w14:textId="77777777" w:rsidR="0062674F" w:rsidRPr="00BC4F7A" w:rsidRDefault="007A14C3" w:rsidP="00BC4F7A">
      <w:pPr>
        <w:pStyle w:val="Paragraphedeliste"/>
        <w:numPr>
          <w:ilvl w:val="0"/>
          <w:numId w:val="12"/>
        </w:numPr>
        <w:pBdr>
          <w:top w:val="single" w:sz="4" w:space="1" w:color="auto"/>
          <w:left w:val="single" w:sz="4" w:space="4" w:color="auto"/>
          <w:bottom w:val="single" w:sz="4" w:space="1" w:color="auto"/>
          <w:right w:val="single" w:sz="4" w:space="4" w:color="auto"/>
        </w:pBdr>
        <w:shd w:val="clear" w:color="auto" w:fill="FFC000"/>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Obligations, Rights, and Responsibilities of the Parties</w:t>
      </w:r>
    </w:p>
    <w:p w14:paraId="26148641" w14:textId="77777777" w:rsidR="00BC4F7A" w:rsidRPr="00BC4F7A" w:rsidRDefault="00BC4F7A" w:rsidP="00BC4F7A">
      <w:pPr>
        <w:pStyle w:val="Paragraphedeliste"/>
        <w:ind w:left="360"/>
        <w:jc w:val="both"/>
        <w:rPr>
          <w:rFonts w:ascii="Arial Narrow" w:hAnsi="Arial Narrow" w:cs="Arial"/>
          <w:sz w:val="18"/>
          <w:szCs w:val="18"/>
        </w:rPr>
      </w:pPr>
    </w:p>
    <w:p w14:paraId="7C6F441A"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In addition to the general obligations of the Parties set forth in the Agreement, the Parties agree to comply with the following obligations.</w:t>
      </w:r>
    </w:p>
    <w:p w14:paraId="53948724" w14:textId="77777777" w:rsidR="0062674F" w:rsidRPr="00100134" w:rsidRDefault="0062674F">
      <w:pPr>
        <w:jc w:val="both"/>
        <w:rPr>
          <w:rFonts w:ascii="Arial Narrow" w:hAnsi="Arial Narrow" w:cs="Arial"/>
          <w:sz w:val="18"/>
          <w:szCs w:val="18"/>
        </w:rPr>
      </w:pPr>
    </w:p>
    <w:p w14:paraId="041146ED"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Location of the Service and Data / Transfer Abroad</w:t>
      </w:r>
    </w:p>
    <w:p w14:paraId="25DA9338" w14:textId="77777777" w:rsidR="0062674F" w:rsidRPr="00100134" w:rsidRDefault="0062674F">
      <w:pPr>
        <w:keepNext/>
        <w:jc w:val="both"/>
        <w:rPr>
          <w:rFonts w:ascii="Arial Narrow" w:hAnsi="Arial Narrow" w:cs="Arial"/>
          <w:sz w:val="18"/>
          <w:szCs w:val="18"/>
        </w:rPr>
      </w:pPr>
    </w:p>
    <w:p w14:paraId="4D4E89C2" w14:textId="77777777" w:rsidR="0062674F" w:rsidRPr="00100134" w:rsidRDefault="007A14C3">
      <w:pPr>
        <w:keepNext/>
        <w:jc w:val="both"/>
        <w:rPr>
          <w:rFonts w:ascii="Arial Narrow" w:hAnsi="Arial Narrow" w:cs="Arial"/>
          <w:sz w:val="18"/>
          <w:szCs w:val="18"/>
        </w:rPr>
      </w:pPr>
      <w:r w:rsidRPr="00100134">
        <w:rPr>
          <w:rFonts w:ascii="Arial Narrow" w:hAnsi="Arial Narrow" w:cs="Arial"/>
          <w:sz w:val="18"/>
          <w:szCs w:val="18"/>
        </w:rPr>
        <w:t>Outscale provides the Service and all associated operations, including Support, exclusively within the territory of the European Union.</w:t>
      </w:r>
    </w:p>
    <w:p w14:paraId="5907BD14" w14:textId="77777777" w:rsidR="0062674F" w:rsidRPr="00100134" w:rsidRDefault="0062674F">
      <w:pPr>
        <w:keepNext/>
        <w:jc w:val="both"/>
        <w:rPr>
          <w:rFonts w:ascii="Arial Narrow" w:hAnsi="Arial Narrow" w:cs="Arial"/>
          <w:sz w:val="18"/>
          <w:szCs w:val="18"/>
        </w:rPr>
      </w:pPr>
    </w:p>
    <w:p w14:paraId="18ED8DCC" w14:textId="2DC57183" w:rsidR="0062674F" w:rsidRPr="00100134" w:rsidRDefault="007A14C3">
      <w:pPr>
        <w:keepNext/>
        <w:jc w:val="both"/>
        <w:rPr>
          <w:rFonts w:ascii="Arial Narrow" w:eastAsia="Montserrat Light" w:hAnsi="Arial Narrow" w:cs="Arial"/>
          <w:color w:val="EB595D"/>
          <w:sz w:val="18"/>
          <w:szCs w:val="18"/>
        </w:rPr>
      </w:pPr>
      <w:r w:rsidRPr="00100134">
        <w:rPr>
          <w:rFonts w:ascii="Arial Narrow" w:hAnsi="Arial Narrow" w:cs="Arial"/>
          <w:sz w:val="18"/>
          <w:szCs w:val="18"/>
        </w:rPr>
        <w:t xml:space="preserve">The </w:t>
      </w:r>
      <w:r w:rsidR="004F0A54">
        <w:rPr>
          <w:rFonts w:ascii="Arial Narrow" w:hAnsi="Arial Narrow" w:cs="Arial"/>
          <w:sz w:val="18"/>
          <w:szCs w:val="18"/>
        </w:rPr>
        <w:t>Client’s</w:t>
      </w:r>
      <w:r w:rsidR="004F0A54" w:rsidRPr="00100134">
        <w:rPr>
          <w:rFonts w:ascii="Arial Narrow" w:hAnsi="Arial Narrow" w:cs="Arial"/>
          <w:sz w:val="18"/>
          <w:szCs w:val="18"/>
        </w:rPr>
        <w:t xml:space="preserve"> </w:t>
      </w:r>
      <w:r w:rsidRPr="00100134">
        <w:rPr>
          <w:rFonts w:ascii="Arial Narrow" w:hAnsi="Arial Narrow" w:cs="Arial"/>
          <w:sz w:val="18"/>
          <w:szCs w:val="18"/>
        </w:rPr>
        <w:t>Data, whether personal or not, will be hosted in data centers located within France.</w:t>
      </w:r>
    </w:p>
    <w:p w14:paraId="6C65834E" w14:textId="77777777" w:rsidR="0062674F" w:rsidRPr="00100134" w:rsidRDefault="0062674F">
      <w:pPr>
        <w:pBdr>
          <w:top w:val="nil"/>
          <w:left w:val="nil"/>
          <w:bottom w:val="nil"/>
          <w:right w:val="nil"/>
          <w:between w:val="nil"/>
        </w:pBdr>
        <w:ind w:left="1004" w:hanging="720"/>
        <w:jc w:val="both"/>
        <w:rPr>
          <w:rFonts w:ascii="Arial Narrow" w:eastAsia="Montserrat Light" w:hAnsi="Arial Narrow" w:cs="Arial"/>
          <w:color w:val="EB595D"/>
          <w:sz w:val="18"/>
          <w:szCs w:val="18"/>
        </w:rPr>
      </w:pPr>
    </w:p>
    <w:p w14:paraId="0D6B2A05"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Quality of Services / Compliance with Standards</w:t>
      </w:r>
    </w:p>
    <w:p w14:paraId="6337BDD5" w14:textId="77777777" w:rsidR="0062674F" w:rsidRPr="00100134" w:rsidRDefault="0062674F">
      <w:pPr>
        <w:keepNext/>
        <w:jc w:val="both"/>
        <w:rPr>
          <w:rFonts w:ascii="Arial Narrow" w:hAnsi="Arial Narrow" w:cs="Arial"/>
          <w:sz w:val="18"/>
          <w:szCs w:val="18"/>
        </w:rPr>
      </w:pPr>
    </w:p>
    <w:p w14:paraId="6C7A812C" w14:textId="2B8DBA86" w:rsidR="0062674F" w:rsidRPr="00100134" w:rsidRDefault="007A14C3">
      <w:pPr>
        <w:keepNext/>
        <w:jc w:val="both"/>
        <w:rPr>
          <w:rFonts w:ascii="Arial Narrow" w:hAnsi="Arial Narrow" w:cs="Arial"/>
          <w:sz w:val="18"/>
          <w:szCs w:val="18"/>
        </w:rPr>
      </w:pPr>
      <w:r w:rsidRPr="00100134">
        <w:rPr>
          <w:rFonts w:ascii="Arial Narrow" w:hAnsi="Arial Narrow" w:cs="Arial"/>
          <w:sz w:val="18"/>
          <w:szCs w:val="18"/>
        </w:rPr>
        <w:t xml:space="preserve">Outscale will apply all its expertise to the Services to ensure they are performed in accordance with best practices and their specifications, and in compliance with its ISO/IEC 27001 certification and the SecNumCloud </w:t>
      </w:r>
      <w:r w:rsidR="00A23250">
        <w:rPr>
          <w:rFonts w:ascii="Arial Narrow" w:hAnsi="Arial Narrow" w:cs="Arial"/>
          <w:sz w:val="18"/>
          <w:szCs w:val="18"/>
        </w:rPr>
        <w:t>Reference F</w:t>
      </w:r>
      <w:r w:rsidRPr="00100134">
        <w:rPr>
          <w:rFonts w:ascii="Arial Narrow" w:hAnsi="Arial Narrow" w:cs="Arial"/>
          <w:sz w:val="18"/>
          <w:szCs w:val="18"/>
        </w:rPr>
        <w:t>ramework.</w:t>
      </w:r>
    </w:p>
    <w:p w14:paraId="32BA6B4C" w14:textId="77777777" w:rsidR="0062674F" w:rsidRPr="00100134" w:rsidRDefault="0062674F">
      <w:pPr>
        <w:jc w:val="both"/>
        <w:rPr>
          <w:rFonts w:ascii="Arial Narrow" w:hAnsi="Arial Narrow" w:cs="Arial"/>
          <w:sz w:val="18"/>
          <w:szCs w:val="18"/>
        </w:rPr>
      </w:pPr>
    </w:p>
    <w:p w14:paraId="34B31542"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Administration, Monitoring, and Support</w:t>
      </w:r>
    </w:p>
    <w:p w14:paraId="554345DD" w14:textId="77777777" w:rsidR="0062674F" w:rsidRPr="00100134" w:rsidRDefault="0062674F">
      <w:pPr>
        <w:jc w:val="both"/>
        <w:rPr>
          <w:rFonts w:ascii="Arial Narrow" w:hAnsi="Arial Narrow" w:cs="Arial"/>
          <w:sz w:val="18"/>
          <w:szCs w:val="18"/>
        </w:rPr>
      </w:pPr>
    </w:p>
    <w:p w14:paraId="10DC14AB"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Administration, Monitoring, and Support activities are performed from France or within the European Union.</w:t>
      </w:r>
    </w:p>
    <w:p w14:paraId="66118E61" w14:textId="77777777" w:rsidR="0062674F" w:rsidRPr="00100134" w:rsidRDefault="0062674F">
      <w:pPr>
        <w:jc w:val="both"/>
        <w:rPr>
          <w:rFonts w:ascii="Arial Narrow" w:hAnsi="Arial Narrow" w:cs="Arial"/>
          <w:sz w:val="18"/>
          <w:szCs w:val="18"/>
        </w:rPr>
      </w:pPr>
    </w:p>
    <w:p w14:paraId="4A900A29"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Localization</w:t>
      </w:r>
    </w:p>
    <w:p w14:paraId="12E2A874" w14:textId="77777777" w:rsidR="0062674F" w:rsidRPr="00100134" w:rsidRDefault="0062674F">
      <w:pPr>
        <w:jc w:val="both"/>
        <w:rPr>
          <w:rFonts w:ascii="Arial Narrow" w:hAnsi="Arial Narrow" w:cs="Arial"/>
          <w:sz w:val="18"/>
          <w:szCs w:val="18"/>
        </w:rPr>
      </w:pPr>
    </w:p>
    <w:p w14:paraId="1C6530A7"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Service interfaces are available in French.</w:t>
      </w:r>
    </w:p>
    <w:p w14:paraId="71082738" w14:textId="77777777" w:rsidR="0062674F" w:rsidRPr="00100134" w:rsidRDefault="0062674F">
      <w:pPr>
        <w:jc w:val="both"/>
        <w:rPr>
          <w:rFonts w:ascii="Arial Narrow" w:hAnsi="Arial Narrow" w:cs="Arial"/>
          <w:sz w:val="18"/>
          <w:szCs w:val="18"/>
        </w:rPr>
      </w:pPr>
    </w:p>
    <w:p w14:paraId="60D58428" w14:textId="329BDEF6" w:rsidR="0062674F" w:rsidRDefault="007A14C3">
      <w:pPr>
        <w:jc w:val="both"/>
        <w:rPr>
          <w:rFonts w:ascii="Arial Narrow" w:hAnsi="Arial Narrow" w:cs="Arial"/>
          <w:sz w:val="18"/>
          <w:szCs w:val="18"/>
        </w:rPr>
      </w:pPr>
      <w:r w:rsidRPr="00100134">
        <w:rPr>
          <w:rFonts w:ascii="Arial Narrow" w:hAnsi="Arial Narrow" w:cs="Arial"/>
          <w:sz w:val="18"/>
          <w:szCs w:val="18"/>
        </w:rPr>
        <w:t xml:space="preserve">Support may be provided in French or English, at the </w:t>
      </w:r>
      <w:r w:rsidR="004F0A54">
        <w:rPr>
          <w:rFonts w:ascii="Arial Narrow" w:hAnsi="Arial Narrow" w:cs="Arial"/>
          <w:sz w:val="18"/>
          <w:szCs w:val="18"/>
        </w:rPr>
        <w:t>Client’s</w:t>
      </w:r>
      <w:r w:rsidRPr="00100134">
        <w:rPr>
          <w:rFonts w:ascii="Arial Narrow" w:hAnsi="Arial Narrow" w:cs="Arial"/>
          <w:sz w:val="18"/>
          <w:szCs w:val="18"/>
        </w:rPr>
        <w:t xml:space="preserve"> discretion when creating a support ticket.</w:t>
      </w:r>
    </w:p>
    <w:p w14:paraId="7A3BD343" w14:textId="77777777" w:rsidR="00BC4F7A" w:rsidRPr="00100134" w:rsidRDefault="00BC4F7A">
      <w:pPr>
        <w:jc w:val="both"/>
        <w:rPr>
          <w:rFonts w:ascii="Arial Narrow" w:hAnsi="Arial Narrow" w:cs="Arial"/>
          <w:sz w:val="18"/>
          <w:szCs w:val="18"/>
        </w:rPr>
      </w:pPr>
    </w:p>
    <w:p w14:paraId="64249E49" w14:textId="77777777" w:rsidR="0062674F" w:rsidRPr="00100134" w:rsidRDefault="0062674F">
      <w:pPr>
        <w:pStyle w:val="Titre3"/>
        <w:jc w:val="both"/>
        <w:rPr>
          <w:rFonts w:ascii="Arial Narrow" w:hAnsi="Arial Narrow" w:cs="Arial"/>
          <w:b w:val="0"/>
          <w:bCs w:val="0"/>
          <w:sz w:val="18"/>
          <w:szCs w:val="18"/>
        </w:rPr>
      </w:pPr>
    </w:p>
    <w:p w14:paraId="6BD93467"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Outscale’s Obligations Regarding Remote Access</w:t>
      </w:r>
    </w:p>
    <w:p w14:paraId="06BC441D" w14:textId="77777777" w:rsidR="0062674F" w:rsidRPr="00100134" w:rsidRDefault="0062674F">
      <w:pPr>
        <w:jc w:val="both"/>
        <w:rPr>
          <w:rFonts w:ascii="Arial Narrow" w:hAnsi="Arial Narrow" w:cs="Arial"/>
          <w:sz w:val="18"/>
          <w:szCs w:val="18"/>
        </w:rPr>
      </w:pPr>
    </w:p>
    <w:p w14:paraId="7F8DC733"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Platform Administrators may be required, for on-call operations, to connect remotely to the platform’s Administration network.</w:t>
      </w:r>
    </w:p>
    <w:p w14:paraId="7D1FF858"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br/>
        <w:t xml:space="preserve">The administration workstations used for this purpose are dedicated to these administration operations and solely to these </w:t>
      </w:r>
      <w:proofErr w:type="gramStart"/>
      <w:r w:rsidRPr="00100134">
        <w:rPr>
          <w:rFonts w:ascii="Arial Narrow" w:hAnsi="Arial Narrow" w:cs="Arial"/>
          <w:sz w:val="18"/>
          <w:szCs w:val="18"/>
        </w:rPr>
        <w:t>operations;</w:t>
      </w:r>
      <w:proofErr w:type="gramEnd"/>
      <w:r w:rsidRPr="00100134">
        <w:rPr>
          <w:rFonts w:ascii="Arial Narrow" w:hAnsi="Arial Narrow" w:cs="Arial"/>
          <w:sz w:val="18"/>
          <w:szCs w:val="18"/>
        </w:rPr>
        <w:t xml:space="preserve"> they may not be used for any other purposes, in accordance with the SecNumCloud Reference Framework.</w:t>
      </w:r>
    </w:p>
    <w:p w14:paraId="4E873BBB" w14:textId="77777777" w:rsidR="0062674F" w:rsidRPr="00100134" w:rsidRDefault="0062674F">
      <w:pPr>
        <w:jc w:val="both"/>
        <w:rPr>
          <w:rFonts w:ascii="Arial Narrow" w:hAnsi="Arial Narrow" w:cs="Arial"/>
          <w:sz w:val="18"/>
          <w:szCs w:val="18"/>
        </w:rPr>
      </w:pPr>
    </w:p>
    <w:p w14:paraId="350B6733" w14:textId="77777777" w:rsidR="0062674F" w:rsidRPr="00BC4F7A" w:rsidRDefault="007A14C3"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Items explicitly excluded from Outscale’s liability</w:t>
      </w:r>
    </w:p>
    <w:p w14:paraId="1182E972" w14:textId="77777777" w:rsidR="0062674F" w:rsidRPr="00100134" w:rsidRDefault="0062674F">
      <w:pPr>
        <w:pBdr>
          <w:top w:val="nil"/>
          <w:left w:val="nil"/>
          <w:bottom w:val="nil"/>
          <w:right w:val="nil"/>
          <w:between w:val="nil"/>
        </w:pBdr>
        <w:ind w:left="1004" w:hanging="720"/>
        <w:jc w:val="both"/>
        <w:rPr>
          <w:rFonts w:ascii="Arial Narrow" w:eastAsia="Century Gothic" w:hAnsi="Arial Narrow" w:cs="Arial"/>
          <w:color w:val="000000"/>
          <w:sz w:val="18"/>
          <w:szCs w:val="18"/>
        </w:rPr>
      </w:pPr>
    </w:p>
    <w:p w14:paraId="66426CB0" w14:textId="77777777" w:rsidR="0062674F" w:rsidRDefault="007A14C3" w:rsidP="00BC4F7A">
      <w:pPr>
        <w:pBdr>
          <w:top w:val="nil"/>
          <w:left w:val="nil"/>
          <w:bottom w:val="nil"/>
          <w:right w:val="nil"/>
          <w:between w:val="nil"/>
        </w:pBdr>
        <w:jc w:val="both"/>
        <w:rPr>
          <w:rFonts w:ascii="Arial Narrow" w:hAnsi="Arial Narrow" w:cs="Arial"/>
          <w:sz w:val="18"/>
          <w:szCs w:val="18"/>
        </w:rPr>
      </w:pPr>
      <w:r w:rsidRPr="00100134">
        <w:rPr>
          <w:rFonts w:ascii="Arial Narrow" w:hAnsi="Arial Narrow" w:cs="Arial"/>
          <w:sz w:val="18"/>
          <w:szCs w:val="18"/>
        </w:rPr>
        <w:t xml:space="preserve">The items explicitly excluded from the scope of the Service and Outscale’s responsibilities, to the extent permitted by applicable legal and regulatory requirements, are listed </w:t>
      </w:r>
      <w:proofErr w:type="gramStart"/>
      <w:r w:rsidRPr="00100134">
        <w:rPr>
          <w:rFonts w:ascii="Arial Narrow" w:hAnsi="Arial Narrow" w:cs="Arial"/>
          <w:sz w:val="18"/>
          <w:szCs w:val="18"/>
        </w:rPr>
        <w:t>below:</w:t>
      </w:r>
      <w:proofErr w:type="gramEnd"/>
    </w:p>
    <w:p w14:paraId="1D509792" w14:textId="77777777" w:rsidR="00BC4F7A" w:rsidRPr="00BC4F7A" w:rsidRDefault="00BC4F7A" w:rsidP="00BC4F7A">
      <w:pPr>
        <w:pBdr>
          <w:top w:val="nil"/>
          <w:left w:val="nil"/>
          <w:bottom w:val="nil"/>
          <w:right w:val="nil"/>
          <w:between w:val="nil"/>
        </w:pBdr>
        <w:jc w:val="both"/>
        <w:rPr>
          <w:rFonts w:ascii="Arial Narrow" w:hAnsi="Arial Narrow" w:cs="Arial"/>
          <w:sz w:val="18"/>
          <w:szCs w:val="18"/>
        </w:rPr>
      </w:pPr>
    </w:p>
    <w:p w14:paraId="37D38AA4" w14:textId="4A8FB36B" w:rsidR="0062674F" w:rsidRPr="00100134" w:rsidRDefault="00EE0686" w:rsidP="00BC4F7A">
      <w:pPr>
        <w:pBdr>
          <w:top w:val="nil"/>
          <w:left w:val="nil"/>
          <w:bottom w:val="nil"/>
          <w:right w:val="nil"/>
          <w:between w:val="nil"/>
        </w:pBdr>
        <w:ind w:left="1004" w:hanging="720"/>
        <w:jc w:val="center"/>
        <w:rPr>
          <w:rFonts w:ascii="Arial Narrow" w:eastAsia="Montserrat Light" w:hAnsi="Arial Narrow" w:cs="Arial"/>
          <w:color w:val="EB595D"/>
          <w:sz w:val="18"/>
          <w:szCs w:val="18"/>
        </w:rPr>
      </w:pPr>
      <w:r>
        <w:rPr>
          <w:rFonts w:ascii="Arial Narrow" w:eastAsia="Montserrat Light" w:hAnsi="Arial Narrow" w:cs="Arial"/>
          <w:noProof/>
          <w:color w:val="EB595D"/>
          <w:sz w:val="18"/>
          <w:szCs w:val="18"/>
        </w:rPr>
        <w:lastRenderedPageBreak/>
        <w:drawing>
          <wp:inline distT="0" distB="0" distL="0" distR="0" wp14:anchorId="05E2DBED" wp14:editId="25B74EE4">
            <wp:extent cx="3721100" cy="5499100"/>
            <wp:effectExtent l="0" t="0" r="0" b="0"/>
            <wp:docPr id="4192388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3889" name="Image 41923889"/>
                    <pic:cNvPicPr/>
                  </pic:nvPicPr>
                  <pic:blipFill>
                    <a:blip r:embed="rId10">
                      <a:extLst>
                        <a:ext uri="{28A0092B-C50C-407E-A947-70E740481C1C}">
                          <a14:useLocalDpi xmlns:a14="http://schemas.microsoft.com/office/drawing/2010/main" val="0"/>
                        </a:ext>
                      </a:extLst>
                    </a:blip>
                    <a:stretch>
                      <a:fillRect/>
                    </a:stretch>
                  </pic:blipFill>
                  <pic:spPr>
                    <a:xfrm>
                      <a:off x="0" y="0"/>
                      <a:ext cx="3721100" cy="5499100"/>
                    </a:xfrm>
                    <a:prstGeom prst="rect">
                      <a:avLst/>
                    </a:prstGeom>
                  </pic:spPr>
                </pic:pic>
              </a:graphicData>
            </a:graphic>
          </wp:inline>
        </w:drawing>
      </w:r>
    </w:p>
    <w:p w14:paraId="497A7DCF" w14:textId="35146501" w:rsidR="0062674F" w:rsidRPr="00100134" w:rsidRDefault="0062674F">
      <w:pPr>
        <w:jc w:val="both"/>
        <w:rPr>
          <w:rFonts w:ascii="Arial Narrow" w:hAnsi="Arial Narrow" w:cs="Arial"/>
          <w:sz w:val="18"/>
          <w:szCs w:val="18"/>
        </w:rPr>
      </w:pPr>
    </w:p>
    <w:p w14:paraId="7B394BEE" w14:textId="77777777" w:rsidR="0062674F" w:rsidRPr="00100134" w:rsidRDefault="0062674F">
      <w:pPr>
        <w:jc w:val="both"/>
        <w:rPr>
          <w:rFonts w:ascii="Arial Narrow" w:hAnsi="Arial Narrow" w:cs="Arial"/>
          <w:sz w:val="18"/>
          <w:szCs w:val="18"/>
        </w:rPr>
      </w:pPr>
    </w:p>
    <w:p w14:paraId="6022F294" w14:textId="1C4BE538" w:rsidR="0062674F" w:rsidRPr="00BC4F7A" w:rsidRDefault="007A14C3"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 xml:space="preserve">Responsibility </w:t>
      </w:r>
      <w:r w:rsidR="00A23250">
        <w:rPr>
          <w:rFonts w:ascii="Arial Narrow" w:eastAsia="Montserrat Light" w:hAnsi="Arial Narrow" w:cs="Arial"/>
          <w:b/>
          <w:bCs/>
          <w:sz w:val="18"/>
          <w:szCs w:val="18"/>
        </w:rPr>
        <w:t xml:space="preserve">Assignment </w:t>
      </w:r>
      <w:r w:rsidRPr="00BC4F7A">
        <w:rPr>
          <w:rFonts w:ascii="Arial Narrow" w:eastAsia="Montserrat Light" w:hAnsi="Arial Narrow" w:cs="Arial"/>
          <w:b/>
          <w:bCs/>
          <w:sz w:val="18"/>
          <w:szCs w:val="18"/>
        </w:rPr>
        <w:t xml:space="preserve">Matrix </w:t>
      </w:r>
    </w:p>
    <w:p w14:paraId="37C1010A" w14:textId="77777777" w:rsidR="0062674F" w:rsidRPr="00100134" w:rsidRDefault="0062674F">
      <w:pPr>
        <w:jc w:val="both"/>
        <w:rPr>
          <w:rFonts w:ascii="Arial Narrow" w:hAnsi="Arial Narrow" w:cs="Arial"/>
          <w:sz w:val="18"/>
          <w:szCs w:val="18"/>
          <w:highlight w:val="magenta"/>
        </w:rPr>
      </w:pPr>
    </w:p>
    <w:p w14:paraId="245C5042" w14:textId="1E788C95" w:rsidR="00BC4F7A" w:rsidRPr="00100134" w:rsidRDefault="007A14C3">
      <w:pPr>
        <w:jc w:val="both"/>
        <w:rPr>
          <w:rFonts w:ascii="Arial Narrow" w:hAnsi="Arial Narrow" w:cs="Arial"/>
          <w:sz w:val="18"/>
          <w:szCs w:val="18"/>
        </w:rPr>
      </w:pPr>
      <w:r w:rsidRPr="00100134">
        <w:rPr>
          <w:rFonts w:ascii="Arial Narrow" w:hAnsi="Arial Narrow" w:cs="Arial"/>
          <w:sz w:val="18"/>
          <w:szCs w:val="18"/>
        </w:rPr>
        <w:t>The respective obligations, rights, and responsibilities of Outscale and the Client that impact the implementation of the Service provided under this Service Agreement are described in the Responsibility Matrix (</w:t>
      </w:r>
      <w:hyperlink r:id="rId11" w:history="1">
        <w:r w:rsidR="00664605" w:rsidRPr="009D4EF8">
          <w:rPr>
            <w:rStyle w:val="Lienhypertexte"/>
            <w:rFonts w:ascii="Arial Narrow" w:hAnsi="Arial Narrow" w:cs="Arial"/>
            <w:sz w:val="18"/>
            <w:szCs w:val="18"/>
          </w:rPr>
          <w:t>https://en.outscale.com/legal-informations/</w:t>
        </w:r>
      </w:hyperlink>
      <w:r w:rsidRPr="00100134">
        <w:rPr>
          <w:rFonts w:ascii="Arial Narrow" w:hAnsi="Arial Narrow" w:cs="Arial"/>
          <w:sz w:val="18"/>
          <w:szCs w:val="18"/>
        </w:rPr>
        <w:t>), without prejudice to the other obligations of the Parties stipulated elsewhere in this Service Agreement.</w:t>
      </w:r>
    </w:p>
    <w:p w14:paraId="047FC487"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Data Reversibility and Deletion</w:t>
      </w:r>
    </w:p>
    <w:p w14:paraId="34A32CA3" w14:textId="6F1E9580"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Measures related to the reversibility and deletion of Data are described in the Outscale </w:t>
      </w:r>
      <w:r w:rsidR="00A23250">
        <w:rPr>
          <w:rFonts w:ascii="Arial Narrow" w:hAnsi="Arial Narrow" w:cs="Arial"/>
          <w:sz w:val="18"/>
          <w:szCs w:val="18"/>
        </w:rPr>
        <w:t>IaaS General</w:t>
      </w:r>
      <w:r w:rsidR="00BE1E81">
        <w:rPr>
          <w:rFonts w:ascii="Arial Narrow" w:hAnsi="Arial Narrow" w:cs="Arial"/>
          <w:sz w:val="18"/>
          <w:szCs w:val="18"/>
        </w:rPr>
        <w:t xml:space="preserve"> </w:t>
      </w:r>
      <w:r w:rsidRPr="00100134">
        <w:rPr>
          <w:rFonts w:ascii="Arial Narrow" w:hAnsi="Arial Narrow" w:cs="Arial"/>
          <w:sz w:val="18"/>
          <w:szCs w:val="18"/>
        </w:rPr>
        <w:t xml:space="preserve">Terms and Conditions or in the specific contract, if applicable.  </w:t>
      </w:r>
    </w:p>
    <w:p w14:paraId="72F42887" w14:textId="77777777" w:rsidR="0062674F" w:rsidRPr="00100134" w:rsidRDefault="0062674F">
      <w:pPr>
        <w:jc w:val="both"/>
        <w:rPr>
          <w:rFonts w:ascii="Arial Narrow" w:hAnsi="Arial Narrow" w:cs="Arial"/>
          <w:sz w:val="18"/>
          <w:szCs w:val="18"/>
        </w:rPr>
      </w:pPr>
    </w:p>
    <w:p w14:paraId="1BC3AF8B" w14:textId="7787D2FB"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A data deletion certificate is provided to the </w:t>
      </w:r>
      <w:r w:rsidR="004F0A54">
        <w:rPr>
          <w:rFonts w:ascii="Arial Narrow" w:hAnsi="Arial Narrow" w:cs="Arial"/>
          <w:sz w:val="18"/>
          <w:szCs w:val="18"/>
        </w:rPr>
        <w:t>Client</w:t>
      </w:r>
      <w:r w:rsidRPr="00100134">
        <w:rPr>
          <w:rFonts w:ascii="Arial Narrow" w:hAnsi="Arial Narrow" w:cs="Arial"/>
          <w:sz w:val="18"/>
          <w:szCs w:val="18"/>
        </w:rPr>
        <w:t xml:space="preserve"> (Appendix A).</w:t>
      </w:r>
    </w:p>
    <w:p w14:paraId="3D321B92"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Service Confidentiality Requirements</w:t>
      </w:r>
    </w:p>
    <w:p w14:paraId="46589318" w14:textId="5708A468" w:rsidR="0062674F" w:rsidRDefault="007A14C3">
      <w:pPr>
        <w:jc w:val="both"/>
        <w:rPr>
          <w:rFonts w:ascii="Arial Narrow" w:hAnsi="Arial Narrow" w:cs="Arial"/>
          <w:sz w:val="18"/>
          <w:szCs w:val="18"/>
        </w:rPr>
      </w:pPr>
      <w:r w:rsidRPr="00100134">
        <w:rPr>
          <w:rFonts w:ascii="Arial Narrow" w:hAnsi="Arial Narrow" w:cs="Arial"/>
          <w:sz w:val="18"/>
          <w:szCs w:val="18"/>
        </w:rPr>
        <w:t>In addition to the confidentiality requirements detailed in the Outscale General</w:t>
      </w:r>
      <w:r w:rsidR="00BE1E81">
        <w:rPr>
          <w:rFonts w:ascii="Arial Narrow" w:hAnsi="Arial Narrow" w:cs="Arial"/>
          <w:sz w:val="18"/>
          <w:szCs w:val="18"/>
        </w:rPr>
        <w:t xml:space="preserve"> IaaS</w:t>
      </w:r>
      <w:r w:rsidRPr="00100134">
        <w:rPr>
          <w:rFonts w:ascii="Arial Narrow" w:hAnsi="Arial Narrow" w:cs="Arial"/>
          <w:sz w:val="18"/>
          <w:szCs w:val="18"/>
        </w:rPr>
        <w:t xml:space="preserve"> Terms and Conditions or in the specific contract, if applicable, Outscale undertakes not to disclose any information relating to the service to third parties without the Client’s formal written authorization.</w:t>
      </w:r>
    </w:p>
    <w:p w14:paraId="0A202087" w14:textId="77777777" w:rsidR="00664605" w:rsidRPr="00100134" w:rsidRDefault="00664605">
      <w:pPr>
        <w:jc w:val="both"/>
        <w:rPr>
          <w:rFonts w:ascii="Arial Narrow" w:hAnsi="Arial Narrow" w:cs="Arial"/>
          <w:sz w:val="18"/>
          <w:szCs w:val="18"/>
        </w:rPr>
      </w:pPr>
    </w:p>
    <w:p w14:paraId="4F0FDE81"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lastRenderedPageBreak/>
        <w:t>Client Data</w:t>
      </w:r>
    </w:p>
    <w:p w14:paraId="2ED7CC16"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Outscale may not dispose of or claim ownership of the Data transmitted and generated by the Client.</w:t>
      </w:r>
    </w:p>
    <w:p w14:paraId="27BD3DF0" w14:textId="77777777" w:rsidR="0062674F" w:rsidRPr="00100134" w:rsidRDefault="0062674F">
      <w:pPr>
        <w:jc w:val="both"/>
        <w:rPr>
          <w:rFonts w:ascii="Arial Narrow" w:hAnsi="Arial Narrow" w:cs="Arial"/>
          <w:sz w:val="18"/>
          <w:szCs w:val="18"/>
        </w:rPr>
      </w:pPr>
    </w:p>
    <w:p w14:paraId="21FDE0C7"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Outscale will request the Client’s prior consent to use Client Data from production for testing purposes. </w:t>
      </w:r>
    </w:p>
    <w:p w14:paraId="23A4FBCD" w14:textId="77777777" w:rsidR="0062674F" w:rsidRPr="00100134" w:rsidRDefault="0062674F">
      <w:pPr>
        <w:jc w:val="both"/>
        <w:rPr>
          <w:rFonts w:ascii="Arial Narrow" w:hAnsi="Arial Narrow" w:cs="Arial"/>
          <w:sz w:val="18"/>
          <w:szCs w:val="18"/>
        </w:rPr>
      </w:pPr>
    </w:p>
    <w:p w14:paraId="0B5CA238"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In the context of technical support, if actions necessary for diagnosing and resolving a problem require access to the Client’s data, Outscale will first request the Client’s consent before proceeding.</w:t>
      </w:r>
    </w:p>
    <w:p w14:paraId="7BC80167" w14:textId="77777777" w:rsidR="0062674F" w:rsidRPr="00100134" w:rsidRDefault="0062674F">
      <w:pPr>
        <w:jc w:val="both"/>
        <w:rPr>
          <w:rFonts w:ascii="Arial Narrow" w:hAnsi="Arial Narrow" w:cs="Arial"/>
          <w:sz w:val="18"/>
          <w:szCs w:val="18"/>
        </w:rPr>
      </w:pPr>
    </w:p>
    <w:p w14:paraId="42EABC10" w14:textId="4B1BC48C"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Outscale’s Services allow the </w:t>
      </w:r>
      <w:r w:rsidR="004D7D80">
        <w:rPr>
          <w:rFonts w:ascii="Arial Narrow" w:hAnsi="Arial Narrow" w:cs="Arial"/>
          <w:sz w:val="18"/>
          <w:szCs w:val="18"/>
        </w:rPr>
        <w:t>Client</w:t>
      </w:r>
      <w:r w:rsidR="004D7D80" w:rsidRPr="00100134">
        <w:rPr>
          <w:rFonts w:ascii="Arial Narrow" w:hAnsi="Arial Narrow" w:cs="Arial"/>
          <w:sz w:val="18"/>
          <w:szCs w:val="18"/>
        </w:rPr>
        <w:t xml:space="preserve"> </w:t>
      </w:r>
      <w:r w:rsidRPr="00100134">
        <w:rPr>
          <w:rFonts w:ascii="Arial Narrow" w:hAnsi="Arial Narrow" w:cs="Arial"/>
          <w:sz w:val="18"/>
          <w:szCs w:val="18"/>
        </w:rPr>
        <w:t xml:space="preserve">to store and process their Data exclusively in France or within the European Union.  </w:t>
      </w:r>
    </w:p>
    <w:p w14:paraId="423D7E04" w14:textId="77777777" w:rsidR="0062674F" w:rsidRPr="00100134" w:rsidRDefault="0062674F">
      <w:pPr>
        <w:jc w:val="both"/>
        <w:rPr>
          <w:rFonts w:ascii="Arial Narrow" w:hAnsi="Arial Narrow" w:cs="Arial"/>
          <w:sz w:val="18"/>
          <w:szCs w:val="18"/>
        </w:rPr>
      </w:pPr>
    </w:p>
    <w:p w14:paraId="4C182EE0"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Client agrees to inform Outscale if it entrusts Outscale with Data subject to specific legal, regulatory, or industry-specific constraints.</w:t>
      </w:r>
    </w:p>
    <w:p w14:paraId="56CB35E5" w14:textId="77777777" w:rsidR="0062674F" w:rsidRPr="00100134" w:rsidRDefault="0062674F">
      <w:pPr>
        <w:jc w:val="both"/>
        <w:rPr>
          <w:rFonts w:ascii="Arial Narrow" w:hAnsi="Arial Narrow" w:cs="Arial"/>
          <w:sz w:val="18"/>
          <w:szCs w:val="18"/>
        </w:rPr>
      </w:pPr>
    </w:p>
    <w:p w14:paraId="4CDF68F5" w14:textId="77777777" w:rsidR="0062674F" w:rsidRPr="00BC4F7A" w:rsidRDefault="007A14C3">
      <w:pPr>
        <w:jc w:val="both"/>
        <w:rPr>
          <w:rFonts w:ascii="Arial Narrow" w:hAnsi="Arial Narrow" w:cs="Arial"/>
          <w:color w:val="000000"/>
          <w:sz w:val="18"/>
          <w:szCs w:val="18"/>
        </w:rPr>
      </w:pPr>
      <w:r w:rsidRPr="00100134">
        <w:rPr>
          <w:rFonts w:ascii="Arial Narrow" w:hAnsi="Arial Narrow" w:cs="Arial"/>
          <w:color w:val="000000"/>
          <w:sz w:val="18"/>
          <w:szCs w:val="18"/>
        </w:rPr>
        <w:t xml:space="preserve">All elements comprising the </w:t>
      </w:r>
      <w:r w:rsidRPr="00100134">
        <w:rPr>
          <w:rFonts w:ascii="Arial Narrow" w:hAnsi="Arial Narrow" w:cs="Arial"/>
          <w:sz w:val="18"/>
          <w:szCs w:val="18"/>
        </w:rPr>
        <w:t>Client’s</w:t>
      </w:r>
      <w:r w:rsidRPr="00100134">
        <w:rPr>
          <w:rFonts w:ascii="Arial Narrow" w:hAnsi="Arial Narrow" w:cs="Arial"/>
          <w:color w:val="000000"/>
          <w:sz w:val="18"/>
          <w:szCs w:val="18"/>
        </w:rPr>
        <w:t xml:space="preserve"> Information Systems and its Data remain, in any event, the property of </w:t>
      </w:r>
      <w:r w:rsidRPr="00100134">
        <w:rPr>
          <w:rFonts w:ascii="Arial Narrow" w:hAnsi="Arial Narrow" w:cs="Arial"/>
          <w:sz w:val="18"/>
          <w:szCs w:val="18"/>
        </w:rPr>
        <w:t xml:space="preserve">the Client </w:t>
      </w:r>
      <w:r w:rsidRPr="00100134">
        <w:rPr>
          <w:rFonts w:ascii="Arial Narrow" w:hAnsi="Arial Narrow" w:cs="Arial"/>
          <w:color w:val="000000"/>
          <w:sz w:val="18"/>
          <w:szCs w:val="18"/>
        </w:rPr>
        <w:t xml:space="preserve">and </w:t>
      </w:r>
      <w:r w:rsidRPr="00100134">
        <w:rPr>
          <w:rFonts w:ascii="Arial Narrow" w:hAnsi="Arial Narrow" w:cs="Arial"/>
          <w:sz w:val="18"/>
          <w:szCs w:val="18"/>
        </w:rPr>
        <w:t xml:space="preserve">are its </w:t>
      </w:r>
      <w:proofErr w:type="gramStart"/>
      <w:r w:rsidRPr="00100134">
        <w:rPr>
          <w:rFonts w:ascii="Arial Narrow" w:hAnsi="Arial Narrow" w:cs="Arial"/>
          <w:sz w:val="18"/>
          <w:szCs w:val="18"/>
        </w:rPr>
        <w:t>responsibility</w:t>
      </w:r>
      <w:r w:rsidRPr="00100134">
        <w:rPr>
          <w:rFonts w:ascii="Arial Narrow" w:hAnsi="Arial Narrow" w:cs="Arial"/>
          <w:color w:val="000000"/>
          <w:sz w:val="18"/>
          <w:szCs w:val="18"/>
        </w:rPr>
        <w:t>;</w:t>
      </w:r>
      <w:proofErr w:type="gramEnd"/>
      <w:r w:rsidRPr="00100134">
        <w:rPr>
          <w:rFonts w:ascii="Arial Narrow" w:hAnsi="Arial Narrow" w:cs="Arial"/>
          <w:color w:val="000000"/>
          <w:sz w:val="18"/>
          <w:szCs w:val="18"/>
        </w:rPr>
        <w:t xml:space="preserve"> this Service Agreement does not entail any transfer or assignment of intellectual and/or industrial property rights (patent).</w:t>
      </w:r>
    </w:p>
    <w:p w14:paraId="31CA65E2"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Service Compliance </w:t>
      </w:r>
    </w:p>
    <w:p w14:paraId="3CB351A3"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The Services provided by Outscale are subject to a SecNumCloud certification attached to this Service Agreement. Any modification, renewal, or loss of the granted certification will be notified to the Client, and the new certification will replace the certification in Appendix B. </w:t>
      </w:r>
    </w:p>
    <w:p w14:paraId="464FBF71" w14:textId="77777777" w:rsidR="0062674F" w:rsidRPr="00100134" w:rsidRDefault="0062674F">
      <w:pPr>
        <w:jc w:val="both"/>
        <w:rPr>
          <w:rFonts w:ascii="Arial Narrow" w:hAnsi="Arial Narrow" w:cs="Arial"/>
          <w:sz w:val="18"/>
          <w:szCs w:val="18"/>
        </w:rPr>
      </w:pPr>
    </w:p>
    <w:p w14:paraId="7C703B19"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The Client may file a complaint regarding the certified service with ANSSI.</w:t>
      </w:r>
    </w:p>
    <w:p w14:paraId="7898213E" w14:textId="77777777" w:rsidR="0062674F" w:rsidRPr="00100134" w:rsidRDefault="0062674F">
      <w:pPr>
        <w:jc w:val="both"/>
        <w:rPr>
          <w:rFonts w:ascii="Arial Narrow" w:hAnsi="Arial Narrow" w:cs="Arial"/>
          <w:sz w:val="18"/>
          <w:szCs w:val="18"/>
        </w:rPr>
      </w:pPr>
    </w:p>
    <w:p w14:paraId="7F404EC4"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Outscale undertakes to inform the Client within one month of any legal, organizational, or technical changes that may impact the Service’s compliance with the requirements of the framework, particularly regarding protection under non-European law.</w:t>
      </w:r>
    </w:p>
    <w:p w14:paraId="611AB029"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Assessment and Audit </w:t>
      </w:r>
    </w:p>
    <w:p w14:paraId="57E4F194" w14:textId="34214865"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By signing this Service Agreement, the </w:t>
      </w:r>
      <w:r w:rsidR="004D7D80">
        <w:rPr>
          <w:rFonts w:ascii="Arial Narrow" w:hAnsi="Arial Narrow" w:cs="Arial"/>
          <w:sz w:val="18"/>
          <w:szCs w:val="18"/>
        </w:rPr>
        <w:t>Client</w:t>
      </w:r>
      <w:r w:rsidR="004D7D80" w:rsidRPr="00100134">
        <w:rPr>
          <w:rFonts w:ascii="Arial Narrow" w:hAnsi="Arial Narrow" w:cs="Arial"/>
          <w:sz w:val="18"/>
          <w:szCs w:val="18"/>
        </w:rPr>
        <w:t xml:space="preserve"> </w:t>
      </w:r>
      <w:proofErr w:type="gramStart"/>
      <w:r w:rsidRPr="00100134">
        <w:rPr>
          <w:rFonts w:ascii="Arial Narrow" w:hAnsi="Arial Narrow" w:cs="Arial"/>
          <w:sz w:val="18"/>
          <w:szCs w:val="18"/>
        </w:rPr>
        <w:t>authorizes:</w:t>
      </w:r>
      <w:proofErr w:type="gramEnd"/>
    </w:p>
    <w:p w14:paraId="0514AF0F" w14:textId="77777777" w:rsidR="0062674F" w:rsidRPr="00100134" w:rsidRDefault="007A14C3">
      <w:pPr>
        <w:numPr>
          <w:ilvl w:val="0"/>
          <w:numId w:val="6"/>
        </w:numPr>
        <w:pBdr>
          <w:top w:val="nil"/>
          <w:left w:val="nil"/>
          <w:bottom w:val="nil"/>
          <w:right w:val="nil"/>
          <w:between w:val="nil"/>
        </w:pBdr>
        <w:ind w:left="360"/>
        <w:jc w:val="both"/>
        <w:rPr>
          <w:rFonts w:ascii="Arial Narrow" w:hAnsi="Arial Narrow" w:cs="Arial"/>
          <w:color w:val="000000"/>
          <w:sz w:val="18"/>
          <w:szCs w:val="18"/>
        </w:rPr>
      </w:pPr>
      <w:r w:rsidRPr="00100134">
        <w:rPr>
          <w:rFonts w:ascii="Arial Narrow" w:hAnsi="Arial Narrow" w:cs="Arial"/>
          <w:color w:val="000000"/>
          <w:sz w:val="18"/>
          <w:szCs w:val="18"/>
        </w:rPr>
        <w:t xml:space="preserve">ANSSI and the certification body to verify that the Service and </w:t>
      </w:r>
      <w:r w:rsidRPr="00100134">
        <w:rPr>
          <w:rFonts w:ascii="Arial Narrow" w:hAnsi="Arial Narrow" w:cs="Arial"/>
          <w:sz w:val="18"/>
          <w:szCs w:val="18"/>
        </w:rPr>
        <w:t>Outscale’s</w:t>
      </w:r>
      <w:r w:rsidRPr="00100134">
        <w:rPr>
          <w:rFonts w:ascii="Arial Narrow" w:hAnsi="Arial Narrow" w:cs="Arial"/>
          <w:color w:val="000000"/>
          <w:sz w:val="18"/>
          <w:szCs w:val="18"/>
        </w:rPr>
        <w:t xml:space="preserve"> Information System comply with the requirements of the SecNumCloud standard, </w:t>
      </w:r>
    </w:p>
    <w:p w14:paraId="058C8255" w14:textId="77777777" w:rsidR="0062674F" w:rsidRPr="00100134" w:rsidRDefault="007A14C3">
      <w:pPr>
        <w:numPr>
          <w:ilvl w:val="0"/>
          <w:numId w:val="6"/>
        </w:numPr>
        <w:pBdr>
          <w:top w:val="nil"/>
          <w:left w:val="nil"/>
          <w:bottom w:val="nil"/>
          <w:right w:val="nil"/>
          <w:between w:val="nil"/>
        </w:pBdr>
        <w:ind w:left="360"/>
        <w:jc w:val="both"/>
        <w:rPr>
          <w:rFonts w:ascii="Arial Narrow" w:hAnsi="Arial Narrow" w:cs="Arial"/>
          <w:color w:val="000000"/>
          <w:sz w:val="18"/>
          <w:szCs w:val="18"/>
        </w:rPr>
      </w:pPr>
      <w:r w:rsidRPr="00100134">
        <w:rPr>
          <w:rFonts w:ascii="Arial Narrow" w:hAnsi="Arial Narrow" w:cs="Arial"/>
          <w:color w:val="000000"/>
          <w:sz w:val="18"/>
          <w:szCs w:val="18"/>
        </w:rPr>
        <w:t xml:space="preserve">A qualified Information Systems Security Audit provider appointed by </w:t>
      </w:r>
      <w:r w:rsidRPr="00100134">
        <w:rPr>
          <w:rFonts w:ascii="Arial Narrow" w:hAnsi="Arial Narrow" w:cs="Arial"/>
          <w:sz w:val="18"/>
          <w:szCs w:val="18"/>
        </w:rPr>
        <w:t xml:space="preserve">Outscale </w:t>
      </w:r>
      <w:r w:rsidRPr="00100134">
        <w:rPr>
          <w:rFonts w:ascii="Arial Narrow" w:hAnsi="Arial Narrow" w:cs="Arial"/>
          <w:color w:val="000000"/>
          <w:sz w:val="18"/>
          <w:szCs w:val="18"/>
        </w:rPr>
        <w:t xml:space="preserve">to conduct security audits of the Service on </w:t>
      </w:r>
      <w:r w:rsidRPr="00100134">
        <w:rPr>
          <w:rFonts w:ascii="Arial Narrow" w:hAnsi="Arial Narrow" w:cs="Arial"/>
          <w:sz w:val="18"/>
          <w:szCs w:val="18"/>
        </w:rPr>
        <w:t>Outscale’s</w:t>
      </w:r>
      <w:r w:rsidRPr="00100134">
        <w:rPr>
          <w:rFonts w:ascii="Arial Narrow" w:hAnsi="Arial Narrow" w:cs="Arial"/>
          <w:color w:val="000000"/>
          <w:sz w:val="18"/>
          <w:szCs w:val="18"/>
        </w:rPr>
        <w:t xml:space="preserve"> Information System,</w:t>
      </w:r>
    </w:p>
    <w:p w14:paraId="7A70ACF9" w14:textId="77777777" w:rsidR="0062674F" w:rsidRPr="00100134" w:rsidRDefault="0062674F">
      <w:pPr>
        <w:pBdr>
          <w:top w:val="nil"/>
          <w:left w:val="nil"/>
          <w:bottom w:val="nil"/>
          <w:right w:val="nil"/>
          <w:between w:val="nil"/>
        </w:pBdr>
        <w:jc w:val="both"/>
        <w:rPr>
          <w:rFonts w:ascii="Arial Narrow" w:hAnsi="Arial Narrow" w:cs="Arial"/>
          <w:color w:val="000000"/>
          <w:sz w:val="18"/>
          <w:szCs w:val="18"/>
        </w:rPr>
      </w:pPr>
    </w:p>
    <w:p w14:paraId="4FA8D234" w14:textId="77777777" w:rsidR="0062674F" w:rsidRPr="00100134" w:rsidRDefault="007A14C3">
      <w:pPr>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sz w:val="18"/>
          <w:szCs w:val="18"/>
        </w:rPr>
        <w:t xml:space="preserve">Outscale </w:t>
      </w:r>
      <w:r w:rsidRPr="00100134">
        <w:rPr>
          <w:rFonts w:ascii="Arial Narrow" w:hAnsi="Arial Narrow" w:cs="Arial"/>
          <w:color w:val="000000"/>
          <w:sz w:val="18"/>
          <w:szCs w:val="18"/>
        </w:rPr>
        <w:t xml:space="preserve">undertakes </w:t>
      </w:r>
      <w:proofErr w:type="gramStart"/>
      <w:r w:rsidRPr="00100134">
        <w:rPr>
          <w:rFonts w:ascii="Arial Narrow" w:hAnsi="Arial Narrow" w:cs="Arial"/>
          <w:color w:val="000000"/>
          <w:sz w:val="18"/>
          <w:szCs w:val="18"/>
        </w:rPr>
        <w:t>to:</w:t>
      </w:r>
      <w:proofErr w:type="gramEnd"/>
      <w:r w:rsidRPr="00100134">
        <w:rPr>
          <w:rFonts w:ascii="Arial Narrow" w:hAnsi="Arial Narrow" w:cs="Arial"/>
          <w:color w:val="000000"/>
          <w:sz w:val="18"/>
          <w:szCs w:val="18"/>
        </w:rPr>
        <w:t xml:space="preserve">    </w:t>
      </w:r>
    </w:p>
    <w:p w14:paraId="1A94F793" w14:textId="63C4DC34" w:rsidR="0062674F" w:rsidRDefault="007A14C3">
      <w:pPr>
        <w:numPr>
          <w:ilvl w:val="0"/>
          <w:numId w:val="4"/>
        </w:numPr>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color w:val="000000"/>
          <w:sz w:val="18"/>
          <w:szCs w:val="18"/>
        </w:rPr>
        <w:t xml:space="preserve">Make available to </w:t>
      </w:r>
      <w:r w:rsidRPr="00100134">
        <w:rPr>
          <w:rFonts w:ascii="Arial Narrow" w:hAnsi="Arial Narrow" w:cs="Arial"/>
          <w:sz w:val="18"/>
          <w:szCs w:val="18"/>
        </w:rPr>
        <w:t>the C</w:t>
      </w:r>
      <w:r w:rsidR="00BE1E81">
        <w:rPr>
          <w:rFonts w:ascii="Arial Narrow" w:hAnsi="Arial Narrow" w:cs="Arial"/>
          <w:sz w:val="18"/>
          <w:szCs w:val="18"/>
        </w:rPr>
        <w:t>lient</w:t>
      </w:r>
      <w:r w:rsidRPr="00100134">
        <w:rPr>
          <w:rFonts w:ascii="Arial Narrow" w:hAnsi="Arial Narrow" w:cs="Arial"/>
          <w:color w:val="000000"/>
          <w:sz w:val="18"/>
          <w:szCs w:val="18"/>
        </w:rPr>
        <w:t xml:space="preserve">, or any third-party auditor appointed by the </w:t>
      </w:r>
      <w:r w:rsidR="004D7D80">
        <w:rPr>
          <w:rFonts w:ascii="Arial Narrow" w:hAnsi="Arial Narrow" w:cs="Arial"/>
          <w:color w:val="000000"/>
          <w:sz w:val="18"/>
          <w:szCs w:val="18"/>
        </w:rPr>
        <w:t>Client</w:t>
      </w:r>
      <w:r w:rsidRPr="00100134">
        <w:rPr>
          <w:rFonts w:ascii="Arial Narrow" w:hAnsi="Arial Narrow" w:cs="Arial"/>
          <w:color w:val="000000"/>
          <w:sz w:val="18"/>
          <w:szCs w:val="18"/>
        </w:rPr>
        <w:t>, the necessary documentation to demonstrate compliance with all obligations relating to the provisions of Article 28 of the General Data Protection Regulation to enable the conduct of audits.</w:t>
      </w:r>
    </w:p>
    <w:p w14:paraId="5FEA7E58" w14:textId="77777777" w:rsidR="00BC4F7A" w:rsidRDefault="00BC4F7A" w:rsidP="00BC4F7A">
      <w:pPr>
        <w:pBdr>
          <w:top w:val="nil"/>
          <w:left w:val="nil"/>
          <w:bottom w:val="nil"/>
          <w:right w:val="nil"/>
          <w:between w:val="nil"/>
        </w:pBdr>
        <w:jc w:val="both"/>
        <w:rPr>
          <w:rFonts w:ascii="Arial Narrow" w:hAnsi="Arial Narrow" w:cs="Arial"/>
          <w:color w:val="000000"/>
          <w:sz w:val="18"/>
          <w:szCs w:val="18"/>
        </w:rPr>
      </w:pPr>
    </w:p>
    <w:p w14:paraId="41FDDBCC" w14:textId="77777777" w:rsidR="00BC4F7A" w:rsidRPr="00100134" w:rsidRDefault="00BC4F7A" w:rsidP="00BC4F7A">
      <w:pPr>
        <w:pBdr>
          <w:top w:val="nil"/>
          <w:left w:val="nil"/>
          <w:bottom w:val="nil"/>
          <w:right w:val="nil"/>
          <w:between w:val="nil"/>
        </w:pBdr>
        <w:jc w:val="both"/>
        <w:rPr>
          <w:rFonts w:ascii="Arial Narrow" w:hAnsi="Arial Narrow" w:cs="Arial"/>
          <w:color w:val="000000"/>
          <w:sz w:val="18"/>
          <w:szCs w:val="18"/>
        </w:rPr>
      </w:pPr>
    </w:p>
    <w:p w14:paraId="42E5F52E"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Contacts </w:t>
      </w:r>
    </w:p>
    <w:p w14:paraId="0AFBB7E9" w14:textId="77777777" w:rsidR="0062674F" w:rsidRPr="00100134" w:rsidRDefault="007A14C3">
      <w:pPr>
        <w:keepNext/>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sz w:val="18"/>
          <w:szCs w:val="18"/>
        </w:rPr>
        <w:t xml:space="preserve">The Parties agree to appoint and maintain a Data Protection Officer for the entire duration of the Agreement. </w:t>
      </w:r>
    </w:p>
    <w:p w14:paraId="75CB2315" w14:textId="77777777" w:rsidR="0062674F" w:rsidRPr="00100134" w:rsidRDefault="0062674F">
      <w:pPr>
        <w:rPr>
          <w:rFonts w:ascii="Arial Narrow" w:hAnsi="Arial Narrow" w:cs="Arial"/>
          <w:sz w:val="18"/>
          <w:szCs w:val="18"/>
        </w:rPr>
      </w:pPr>
    </w:p>
    <w:p w14:paraId="0D0DDABD"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The Parties agree to provide, appoint, and maintain throughout the term of the Agreement the list of contacts as set forth in Appendix C – “List of Contacts” of this Agreement. </w:t>
      </w:r>
    </w:p>
    <w:p w14:paraId="678D2CBF" w14:textId="77777777" w:rsidR="0062674F" w:rsidRPr="00100134" w:rsidRDefault="0062674F">
      <w:pPr>
        <w:rPr>
          <w:rFonts w:ascii="Arial Narrow" w:hAnsi="Arial Narrow" w:cs="Arial"/>
          <w:sz w:val="18"/>
          <w:szCs w:val="18"/>
        </w:rPr>
      </w:pPr>
    </w:p>
    <w:p w14:paraId="2DFA7C0C"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Unless otherwise indicated in writing by the Client, the Technical Account contact is considered the primary point of contact for communications and notifications and will be notified in the event of changes to the Service or in the event of an incident affecting the Client. </w:t>
      </w:r>
    </w:p>
    <w:p w14:paraId="7D7597F8" w14:textId="77777777" w:rsidR="0062674F" w:rsidRPr="00BC4F7A" w:rsidRDefault="007A14C3"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Governing Law</w:t>
      </w:r>
    </w:p>
    <w:p w14:paraId="23540D77"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In the absence of any specific contractual provision, the applicable law is French law.</w:t>
      </w:r>
    </w:p>
    <w:p w14:paraId="6A95582F" w14:textId="77777777" w:rsidR="0062674F" w:rsidRPr="00100134" w:rsidRDefault="0062674F">
      <w:pPr>
        <w:jc w:val="both"/>
        <w:rPr>
          <w:rFonts w:ascii="Arial Narrow" w:hAnsi="Arial Narrow" w:cs="Arial"/>
          <w:sz w:val="18"/>
          <w:szCs w:val="18"/>
        </w:rPr>
      </w:pPr>
    </w:p>
    <w:p w14:paraId="7E64E7A0"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Compliance with the law applicable to this Service Agreement is ensured by adherence to a list of requirements applicable to Outscale. </w:t>
      </w:r>
    </w:p>
    <w:p w14:paraId="0016DC31" w14:textId="77777777" w:rsidR="0062674F" w:rsidRPr="00100134" w:rsidRDefault="0062674F">
      <w:pPr>
        <w:jc w:val="both"/>
        <w:rPr>
          <w:rFonts w:ascii="Arial Narrow" w:hAnsi="Arial Narrow" w:cs="Arial"/>
          <w:sz w:val="18"/>
          <w:szCs w:val="18"/>
        </w:rPr>
      </w:pPr>
    </w:p>
    <w:p w14:paraId="0809E90B" w14:textId="77777777"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The requirements taken into account by Outscale include the </w:t>
      </w:r>
      <w:proofErr w:type="gramStart"/>
      <w:r w:rsidRPr="00100134">
        <w:rPr>
          <w:rFonts w:ascii="Arial Narrow" w:hAnsi="Arial Narrow" w:cs="Arial"/>
          <w:sz w:val="18"/>
          <w:szCs w:val="18"/>
        </w:rPr>
        <w:t>following:</w:t>
      </w:r>
      <w:proofErr w:type="gramEnd"/>
      <w:r w:rsidRPr="00100134">
        <w:rPr>
          <w:rFonts w:ascii="Arial Narrow" w:hAnsi="Arial Narrow" w:cs="Arial"/>
          <w:sz w:val="18"/>
          <w:szCs w:val="18"/>
        </w:rPr>
        <w:t xml:space="preserve"> </w:t>
      </w:r>
    </w:p>
    <w:p w14:paraId="7F3E0909" w14:textId="77777777" w:rsidR="0062674F" w:rsidRPr="00100134" w:rsidRDefault="0062674F">
      <w:pPr>
        <w:jc w:val="both"/>
        <w:rPr>
          <w:rFonts w:ascii="Arial Narrow" w:hAnsi="Arial Narrow" w:cs="Arial"/>
          <w:sz w:val="18"/>
          <w:szCs w:val="18"/>
        </w:rPr>
      </w:pPr>
    </w:p>
    <w:p w14:paraId="09ED950E"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Compliance with applicable legal and regulatory obligations,</w:t>
      </w:r>
    </w:p>
    <w:p w14:paraId="7A7BE1DF"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Compliance with contractual obligations,</w:t>
      </w:r>
    </w:p>
    <w:p w14:paraId="7D951328"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Protection of personal data,</w:t>
      </w:r>
    </w:p>
    <w:p w14:paraId="5B0CDBFE" w14:textId="05F5907F"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Professional </w:t>
      </w:r>
      <w:r w:rsidR="00CD7A0A">
        <w:rPr>
          <w:rFonts w:ascii="Arial Narrow" w:hAnsi="Arial Narrow" w:cs="Arial"/>
          <w:color w:val="000000"/>
          <w:sz w:val="18"/>
          <w:szCs w:val="18"/>
        </w:rPr>
        <w:t>confidentiality</w:t>
      </w:r>
      <w:r w:rsidRPr="00100134">
        <w:rPr>
          <w:rFonts w:ascii="Arial Narrow" w:hAnsi="Arial Narrow" w:cs="Arial"/>
          <w:color w:val="000000"/>
          <w:sz w:val="18"/>
          <w:szCs w:val="18"/>
        </w:rPr>
        <w:t>,</w:t>
      </w:r>
    </w:p>
    <w:p w14:paraId="17607FDC"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lastRenderedPageBreak/>
        <w:t xml:space="preserve">The legal provisions governing breach of trust, </w:t>
      </w:r>
    </w:p>
    <w:p w14:paraId="6C15D391"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The confidentiality of private correspondence, </w:t>
      </w:r>
    </w:p>
    <w:p w14:paraId="1C6247CE"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sz w:val="18"/>
          <w:szCs w:val="18"/>
        </w:rPr>
        <w:t xml:space="preserve">Regulations governing the right </w:t>
      </w:r>
      <w:r w:rsidRPr="00100134">
        <w:rPr>
          <w:rFonts w:ascii="Arial Narrow" w:hAnsi="Arial Narrow" w:cs="Arial"/>
          <w:color w:val="000000"/>
          <w:sz w:val="18"/>
          <w:szCs w:val="18"/>
        </w:rPr>
        <w:t>to privacy,</w:t>
      </w:r>
    </w:p>
    <w:p w14:paraId="0169737F"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Regulations </w:t>
      </w:r>
      <w:r w:rsidRPr="00100134">
        <w:rPr>
          <w:rFonts w:ascii="Arial Narrow" w:hAnsi="Arial Narrow" w:cs="Arial"/>
          <w:sz w:val="18"/>
          <w:szCs w:val="18"/>
        </w:rPr>
        <w:t xml:space="preserve">governing </w:t>
      </w:r>
      <w:r w:rsidRPr="00100134">
        <w:rPr>
          <w:rFonts w:ascii="Arial Narrow" w:hAnsi="Arial Narrow" w:cs="Arial"/>
          <w:color w:val="000000"/>
          <w:sz w:val="18"/>
          <w:szCs w:val="18"/>
        </w:rPr>
        <w:t>fraudulent access</w:t>
      </w:r>
      <w:r w:rsidRPr="00100134">
        <w:rPr>
          <w:rFonts w:ascii="Arial Narrow" w:hAnsi="Arial Narrow" w:cs="Arial"/>
          <w:sz w:val="18"/>
          <w:szCs w:val="18"/>
        </w:rPr>
        <w:t xml:space="preserve"> </w:t>
      </w:r>
      <w:r w:rsidRPr="00100134">
        <w:rPr>
          <w:rFonts w:ascii="Arial Narrow" w:hAnsi="Arial Narrow" w:cs="Arial"/>
          <w:color w:val="000000"/>
          <w:sz w:val="18"/>
          <w:szCs w:val="18"/>
        </w:rPr>
        <w:t xml:space="preserve">to or maintenance of an information system, </w:t>
      </w:r>
    </w:p>
    <w:p w14:paraId="45807174"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The Law on Confidence in the Digital Economy and compliance with regulations regarding cryptographic controls, </w:t>
      </w:r>
    </w:p>
    <w:p w14:paraId="6B8D5052"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The Military Programming Act,</w:t>
      </w:r>
    </w:p>
    <w:p w14:paraId="274F55A6"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Corporate social responsibility, </w:t>
      </w:r>
    </w:p>
    <w:p w14:paraId="29957E86"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Respect for intellectual property rights,  </w:t>
      </w:r>
      <w:r w:rsidRPr="00100134">
        <w:rPr>
          <w:rFonts w:ascii="Arial Narrow" w:hAnsi="Arial Narrow" w:cs="Arial"/>
          <w:color w:val="000000"/>
          <w:sz w:val="18"/>
          <w:szCs w:val="18"/>
        </w:rPr>
        <w:tab/>
      </w:r>
    </w:p>
    <w:p w14:paraId="67239D83" w14:textId="77777777" w:rsidR="0062674F" w:rsidRPr="00100134" w:rsidRDefault="007A14C3"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The collection of evidence.</w:t>
      </w:r>
    </w:p>
    <w:p w14:paraId="5C5EABB1" w14:textId="77777777" w:rsidR="0062674F" w:rsidRPr="00100134" w:rsidRDefault="0062674F">
      <w:pPr>
        <w:jc w:val="both"/>
        <w:rPr>
          <w:rFonts w:ascii="Arial Narrow" w:hAnsi="Arial Narrow" w:cs="Arial"/>
          <w:sz w:val="18"/>
          <w:szCs w:val="18"/>
        </w:rPr>
      </w:pPr>
    </w:p>
    <w:p w14:paraId="36ED7DDE" w14:textId="0CA2AD7E" w:rsidR="0062674F" w:rsidRPr="00100134" w:rsidRDefault="007A14C3">
      <w:pPr>
        <w:jc w:val="both"/>
        <w:rPr>
          <w:rFonts w:ascii="Arial Narrow" w:hAnsi="Arial Narrow" w:cs="Arial"/>
          <w:sz w:val="18"/>
          <w:szCs w:val="18"/>
        </w:rPr>
      </w:pPr>
      <w:r w:rsidRPr="00100134">
        <w:rPr>
          <w:rFonts w:ascii="Arial Narrow" w:hAnsi="Arial Narrow" w:cs="Arial"/>
          <w:sz w:val="18"/>
          <w:szCs w:val="18"/>
        </w:rPr>
        <w:t xml:space="preserve">This </w:t>
      </w:r>
      <w:r w:rsidR="00CD7A0A">
        <w:rPr>
          <w:rFonts w:ascii="Arial Narrow" w:hAnsi="Arial Narrow" w:cs="Arial"/>
          <w:sz w:val="18"/>
          <w:szCs w:val="18"/>
        </w:rPr>
        <w:t>warranty</w:t>
      </w:r>
      <w:r w:rsidRPr="00100134">
        <w:rPr>
          <w:rFonts w:ascii="Arial Narrow" w:hAnsi="Arial Narrow" w:cs="Arial"/>
          <w:sz w:val="18"/>
          <w:szCs w:val="18"/>
        </w:rPr>
        <w:t xml:space="preserve"> is provided by Outscale’s legal department, which is responsible in particular </w:t>
      </w:r>
      <w:proofErr w:type="gramStart"/>
      <w:r w:rsidRPr="00100134">
        <w:rPr>
          <w:rFonts w:ascii="Arial Narrow" w:hAnsi="Arial Narrow" w:cs="Arial"/>
          <w:sz w:val="18"/>
          <w:szCs w:val="18"/>
        </w:rPr>
        <w:t>for:</w:t>
      </w:r>
      <w:proofErr w:type="gramEnd"/>
      <w:r w:rsidRPr="00100134">
        <w:rPr>
          <w:rFonts w:ascii="Arial Narrow" w:hAnsi="Arial Narrow" w:cs="Arial"/>
          <w:sz w:val="18"/>
          <w:szCs w:val="18"/>
        </w:rPr>
        <w:t xml:space="preserve"> </w:t>
      </w:r>
    </w:p>
    <w:p w14:paraId="50027BF3" w14:textId="77777777" w:rsidR="0062674F" w:rsidRPr="00100134" w:rsidRDefault="007A14C3">
      <w:pPr>
        <w:numPr>
          <w:ilvl w:val="0"/>
          <w:numId w:val="8"/>
        </w:numPr>
        <w:pBdr>
          <w:top w:val="nil"/>
          <w:left w:val="nil"/>
          <w:bottom w:val="nil"/>
          <w:right w:val="nil"/>
          <w:between w:val="nil"/>
        </w:pBdr>
        <w:jc w:val="both"/>
        <w:rPr>
          <w:rFonts w:ascii="Arial Narrow" w:hAnsi="Arial Narrow" w:cs="Arial"/>
          <w:sz w:val="18"/>
          <w:szCs w:val="18"/>
        </w:rPr>
      </w:pPr>
      <w:proofErr w:type="gramStart"/>
      <w:r w:rsidRPr="00100134">
        <w:rPr>
          <w:rFonts w:ascii="Arial Narrow" w:hAnsi="Arial Narrow" w:cs="Arial"/>
          <w:color w:val="000000"/>
          <w:sz w:val="18"/>
          <w:szCs w:val="18"/>
        </w:rPr>
        <w:t>continuously</w:t>
      </w:r>
      <w:proofErr w:type="gramEnd"/>
      <w:r w:rsidRPr="00100134">
        <w:rPr>
          <w:rFonts w:ascii="Arial Narrow" w:hAnsi="Arial Narrow" w:cs="Arial"/>
          <w:color w:val="000000"/>
          <w:sz w:val="18"/>
          <w:szCs w:val="18"/>
        </w:rPr>
        <w:t xml:space="preserve"> monitoring legal, regulatory, and legislative developments relevant to the company’s activities by tracking changes in national, European, and international regulations as well as case law, and also conducting economic and competitive intelligence to inform the company about the practices of other companies in the </w:t>
      </w:r>
      <w:proofErr w:type="gramStart"/>
      <w:r w:rsidRPr="00100134">
        <w:rPr>
          <w:rFonts w:ascii="Arial Narrow" w:hAnsi="Arial Narrow" w:cs="Arial"/>
          <w:color w:val="000000"/>
          <w:sz w:val="18"/>
          <w:szCs w:val="18"/>
        </w:rPr>
        <w:t>sector;</w:t>
      </w:r>
      <w:proofErr w:type="gramEnd"/>
      <w:r w:rsidRPr="00100134">
        <w:rPr>
          <w:rFonts w:ascii="Arial Narrow" w:hAnsi="Arial Narrow" w:cs="Arial"/>
          <w:color w:val="000000"/>
          <w:sz w:val="18"/>
          <w:szCs w:val="18"/>
        </w:rPr>
        <w:t xml:space="preserve"> </w:t>
      </w:r>
    </w:p>
    <w:p w14:paraId="0A59EC00" w14:textId="77777777" w:rsidR="0062674F" w:rsidRPr="00100134" w:rsidRDefault="007A14C3">
      <w:pPr>
        <w:numPr>
          <w:ilvl w:val="0"/>
          <w:numId w:val="8"/>
        </w:numPr>
        <w:pBdr>
          <w:top w:val="nil"/>
          <w:left w:val="nil"/>
          <w:bottom w:val="nil"/>
          <w:right w:val="nil"/>
          <w:between w:val="nil"/>
        </w:pBdr>
        <w:jc w:val="both"/>
        <w:rPr>
          <w:rFonts w:ascii="Arial Narrow" w:hAnsi="Arial Narrow" w:cs="Arial"/>
          <w:sz w:val="18"/>
          <w:szCs w:val="18"/>
        </w:rPr>
      </w:pPr>
      <w:proofErr w:type="gramStart"/>
      <w:r w:rsidRPr="00100134">
        <w:rPr>
          <w:rFonts w:ascii="Arial Narrow" w:hAnsi="Arial Narrow" w:cs="Arial"/>
          <w:color w:val="000000"/>
          <w:sz w:val="18"/>
          <w:szCs w:val="18"/>
        </w:rPr>
        <w:t>drafting</w:t>
      </w:r>
      <w:proofErr w:type="gramEnd"/>
      <w:r w:rsidRPr="00100134">
        <w:rPr>
          <w:rFonts w:ascii="Arial Narrow" w:hAnsi="Arial Narrow" w:cs="Arial"/>
          <w:color w:val="000000"/>
          <w:sz w:val="18"/>
          <w:szCs w:val="18"/>
        </w:rPr>
        <w:t xml:space="preserve"> contracts issued by </w:t>
      </w:r>
      <w:r w:rsidRPr="00100134">
        <w:rPr>
          <w:rFonts w:ascii="Arial Narrow" w:hAnsi="Arial Narrow" w:cs="Arial"/>
          <w:sz w:val="18"/>
          <w:szCs w:val="18"/>
        </w:rPr>
        <w:t>Outscale</w:t>
      </w:r>
      <w:r w:rsidRPr="00100134">
        <w:rPr>
          <w:rFonts w:ascii="Arial Narrow" w:hAnsi="Arial Narrow" w:cs="Arial"/>
          <w:color w:val="000000"/>
          <w:sz w:val="18"/>
          <w:szCs w:val="18"/>
        </w:rPr>
        <w:t>, reviewing contracts received from third parties, and overseeing legal negotiations and contract management by updating contracts through a “contract management</w:t>
      </w:r>
      <w:proofErr w:type="gramStart"/>
      <w:r w:rsidRPr="00100134">
        <w:rPr>
          <w:rFonts w:ascii="Arial Narrow" w:hAnsi="Arial Narrow" w:cs="Arial"/>
          <w:color w:val="000000"/>
          <w:sz w:val="18"/>
          <w:szCs w:val="18"/>
        </w:rPr>
        <w:t>”  platform</w:t>
      </w:r>
      <w:proofErr w:type="gramEnd"/>
      <w:r w:rsidRPr="00100134">
        <w:rPr>
          <w:rFonts w:ascii="Arial Narrow" w:hAnsi="Arial Narrow" w:cs="Arial"/>
          <w:color w:val="000000"/>
          <w:sz w:val="18"/>
          <w:szCs w:val="18"/>
        </w:rPr>
        <w:t xml:space="preserve"> where all contracts are archived and, where applicable, flagged with alerts.  </w:t>
      </w:r>
    </w:p>
    <w:p w14:paraId="36BF83DB" w14:textId="77777777" w:rsidR="0062674F" w:rsidRPr="00100134" w:rsidRDefault="0062674F">
      <w:pPr>
        <w:jc w:val="both"/>
        <w:rPr>
          <w:rFonts w:ascii="Arial Narrow" w:hAnsi="Arial Narrow" w:cs="Arial"/>
          <w:sz w:val="18"/>
          <w:szCs w:val="18"/>
        </w:rPr>
      </w:pPr>
    </w:p>
    <w:p w14:paraId="11A4F037" w14:textId="6592A801" w:rsidR="0062674F" w:rsidRPr="00100134" w:rsidRDefault="007A14C3" w:rsidP="00664605">
      <w:pPr>
        <w:jc w:val="both"/>
        <w:rPr>
          <w:rFonts w:ascii="Arial Narrow" w:hAnsi="Arial Narrow" w:cs="Arial"/>
          <w:sz w:val="18"/>
          <w:szCs w:val="18"/>
        </w:rPr>
      </w:pPr>
      <w:r w:rsidRPr="00100134">
        <w:rPr>
          <w:rFonts w:ascii="Arial Narrow" w:hAnsi="Arial Narrow" w:cs="Arial"/>
          <w:sz w:val="18"/>
          <w:szCs w:val="18"/>
        </w:rPr>
        <w:t xml:space="preserve">Monitoring is conducted through subscriptions to news sites and topic-based alerts based on the list of applicable requirements. Information regarding the various applicable requirements is detailed monthly in the form of blog posts or legal monitoring bulletins. These articles and bulletins identify potential impacts on Outscale. They are then reviewed by members of Outscale’s legal department, and </w:t>
      </w:r>
      <w:proofErr w:type="gramStart"/>
      <w:r w:rsidRPr="00100134">
        <w:rPr>
          <w:rFonts w:ascii="Arial Narrow" w:hAnsi="Arial Narrow" w:cs="Arial"/>
          <w:sz w:val="18"/>
          <w:szCs w:val="18"/>
        </w:rPr>
        <w:t>action plans</w:t>
      </w:r>
      <w:proofErr w:type="gramEnd"/>
      <w:r w:rsidRPr="00100134">
        <w:rPr>
          <w:rFonts w:ascii="Arial Narrow" w:hAnsi="Arial Narrow" w:cs="Arial"/>
          <w:sz w:val="18"/>
          <w:szCs w:val="18"/>
        </w:rPr>
        <w:t xml:space="preserve"> and procedures are documented and implemented based on the applicable requirements and the identified impacts on Outscale. Outscale also identifies the security measures to be implemented to meet the applicable requirements.</w:t>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p>
    <w:p w14:paraId="7FA01B89" w14:textId="77777777" w:rsidR="0062674F" w:rsidRPr="00100134" w:rsidRDefault="0062674F">
      <w:pPr>
        <w:rPr>
          <w:rFonts w:ascii="Arial Narrow" w:hAnsi="Arial Narrow" w:cs="Arial"/>
          <w:sz w:val="18"/>
          <w:szCs w:val="18"/>
        </w:rPr>
      </w:pPr>
    </w:p>
    <w:tbl>
      <w:tblPr>
        <w:tblStyle w:val="1"/>
        <w:tblW w:w="9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527"/>
        <w:gridCol w:w="4527"/>
      </w:tblGrid>
      <w:tr w:rsidR="0062674F" w:rsidRPr="00100134" w14:paraId="2292D033" w14:textId="77777777">
        <w:tc>
          <w:tcPr>
            <w:tcW w:w="4527" w:type="dxa"/>
          </w:tcPr>
          <w:p w14:paraId="3C4D4165" w14:textId="77777777" w:rsidR="0062674F" w:rsidRPr="00100134" w:rsidRDefault="007A14C3">
            <w:pPr>
              <w:rPr>
                <w:rFonts w:ascii="Arial Narrow" w:hAnsi="Arial Narrow" w:cs="Arial"/>
                <w:sz w:val="18"/>
                <w:szCs w:val="18"/>
              </w:rPr>
            </w:pPr>
            <w:r w:rsidRPr="00100134">
              <w:rPr>
                <w:rFonts w:ascii="Arial Narrow" w:hAnsi="Arial Narrow" w:cs="Arial"/>
                <w:sz w:val="18"/>
                <w:szCs w:val="18"/>
              </w:rPr>
              <w:t>Outscale</w:t>
            </w:r>
          </w:p>
          <w:p w14:paraId="7AD28572" w14:textId="77777777" w:rsidR="0062674F" w:rsidRPr="00100134" w:rsidRDefault="0062674F">
            <w:pPr>
              <w:rPr>
                <w:rFonts w:ascii="Arial Narrow" w:hAnsi="Arial Narrow" w:cs="Arial"/>
                <w:sz w:val="18"/>
                <w:szCs w:val="18"/>
              </w:rPr>
            </w:pPr>
          </w:p>
          <w:p w14:paraId="79566ABC" w14:textId="77777777" w:rsidR="0062674F" w:rsidRPr="00100134" w:rsidRDefault="007A14C3">
            <w:pPr>
              <w:rPr>
                <w:rFonts w:ascii="Arial Narrow" w:hAnsi="Arial Narrow" w:cs="Arial"/>
                <w:sz w:val="18"/>
                <w:szCs w:val="18"/>
              </w:rPr>
            </w:pPr>
            <w:proofErr w:type="gramStart"/>
            <w:r w:rsidRPr="00100134">
              <w:rPr>
                <w:rFonts w:ascii="Arial Narrow" w:hAnsi="Arial Narrow" w:cs="Arial"/>
                <w:sz w:val="18"/>
                <w:szCs w:val="18"/>
              </w:rPr>
              <w:t>Name:</w:t>
            </w:r>
            <w:proofErr w:type="gramEnd"/>
            <w:r w:rsidRPr="00100134">
              <w:rPr>
                <w:rFonts w:ascii="Arial Narrow" w:hAnsi="Arial Narrow" w:cs="Arial"/>
                <w:sz w:val="18"/>
                <w:szCs w:val="18"/>
              </w:rPr>
              <w:t xml:space="preserve"> Jérôme Sandrini </w:t>
            </w:r>
          </w:p>
          <w:p w14:paraId="0349A5F6" w14:textId="77777777" w:rsidR="0062674F" w:rsidRPr="00100134" w:rsidRDefault="0062674F">
            <w:pPr>
              <w:rPr>
                <w:rFonts w:ascii="Arial Narrow" w:hAnsi="Arial Narrow" w:cs="Arial"/>
                <w:sz w:val="18"/>
                <w:szCs w:val="18"/>
              </w:rPr>
            </w:pPr>
          </w:p>
          <w:p w14:paraId="3B7084FE" w14:textId="77777777" w:rsidR="0062674F" w:rsidRPr="00100134" w:rsidRDefault="007A14C3">
            <w:pPr>
              <w:rPr>
                <w:rFonts w:ascii="Arial Narrow" w:hAnsi="Arial Narrow" w:cs="Arial"/>
                <w:sz w:val="18"/>
                <w:szCs w:val="18"/>
              </w:rPr>
            </w:pPr>
            <w:proofErr w:type="gramStart"/>
            <w:r w:rsidRPr="00100134">
              <w:rPr>
                <w:rFonts w:ascii="Arial Narrow" w:hAnsi="Arial Narrow" w:cs="Arial"/>
                <w:sz w:val="18"/>
                <w:szCs w:val="18"/>
              </w:rPr>
              <w:t>Title:</w:t>
            </w:r>
            <w:proofErr w:type="gramEnd"/>
            <w:r w:rsidRPr="00100134">
              <w:rPr>
                <w:rFonts w:ascii="Arial Narrow" w:hAnsi="Arial Narrow" w:cs="Arial"/>
                <w:sz w:val="18"/>
                <w:szCs w:val="18"/>
              </w:rPr>
              <w:t xml:space="preserve"> Chief Revenue Officer</w:t>
            </w:r>
          </w:p>
          <w:p w14:paraId="51CB8BDC" w14:textId="77777777" w:rsidR="0062674F" w:rsidRDefault="0062674F">
            <w:pPr>
              <w:rPr>
                <w:rFonts w:ascii="Arial Narrow" w:hAnsi="Arial Narrow" w:cs="Arial"/>
                <w:sz w:val="18"/>
                <w:szCs w:val="18"/>
              </w:rPr>
            </w:pPr>
          </w:p>
          <w:p w14:paraId="51AA45A0" w14:textId="3AF08174" w:rsidR="003B68A1" w:rsidRDefault="003B68A1">
            <w:pPr>
              <w:rPr>
                <w:rFonts w:ascii="Arial Narrow" w:hAnsi="Arial Narrow" w:cs="Arial"/>
                <w:sz w:val="18"/>
                <w:szCs w:val="18"/>
              </w:rPr>
            </w:pPr>
            <w:r>
              <w:rPr>
                <w:rFonts w:ascii="Arial Narrow" w:hAnsi="Arial Narrow" w:cs="Arial"/>
                <w:sz w:val="18"/>
                <w:szCs w:val="18"/>
              </w:rPr>
              <w:t xml:space="preserve">Date : </w:t>
            </w:r>
            <w:r>
              <w:rPr>
                <w:rFonts w:ascii="Arial Narrow" w:hAnsi="Arial Narrow" w:cs="Arial"/>
                <w:sz w:val="18"/>
                <w:szCs w:val="18"/>
              </w:rPr>
              <w:fldChar w:fldCharType="begin">
                <w:ffData>
                  <w:name w:val="Texte5"/>
                  <w:enabled/>
                  <w:calcOnExit w:val="0"/>
                  <w:textInput/>
                </w:ffData>
              </w:fldChar>
            </w:r>
            <w:bookmarkStart w:id="5" w:name="Texte5"/>
            <w:r>
              <w:rPr>
                <w:rFonts w:ascii="Arial Narrow" w:hAnsi="Arial Narrow" w:cs="Arial"/>
                <w:sz w:val="18"/>
                <w:szCs w:val="18"/>
              </w:rPr>
              <w:instrText xml:space="preserve"> FORMTEXT </w:instrText>
            </w:r>
            <w:r>
              <w:rPr>
                <w:rFonts w:ascii="Arial Narrow" w:hAnsi="Arial Narrow" w:cs="Arial"/>
                <w:sz w:val="18"/>
                <w:szCs w:val="18"/>
              </w:rPr>
            </w:r>
            <w:r>
              <w:rPr>
                <w:rFonts w:ascii="Arial Narrow" w:hAnsi="Arial Narrow" w:cs="Arial"/>
                <w:sz w:val="18"/>
                <w:szCs w:val="18"/>
              </w:rPr>
              <w:fldChar w:fldCharType="separate"/>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Pr>
                <w:rFonts w:ascii="Arial Narrow" w:hAnsi="Arial Narrow" w:cs="Arial"/>
                <w:sz w:val="18"/>
                <w:szCs w:val="18"/>
              </w:rPr>
              <w:fldChar w:fldCharType="end"/>
            </w:r>
            <w:bookmarkEnd w:id="5"/>
          </w:p>
          <w:p w14:paraId="4093863A" w14:textId="77777777" w:rsidR="003B68A1" w:rsidRDefault="003B68A1">
            <w:pPr>
              <w:rPr>
                <w:rFonts w:ascii="Arial Narrow" w:hAnsi="Arial Narrow" w:cs="Arial"/>
                <w:sz w:val="18"/>
                <w:szCs w:val="18"/>
              </w:rPr>
            </w:pPr>
          </w:p>
          <w:p w14:paraId="66AAC7B6" w14:textId="5CCC8C5A" w:rsidR="003B68A1" w:rsidRPr="00100134" w:rsidRDefault="003B68A1">
            <w:pPr>
              <w:rPr>
                <w:rFonts w:ascii="Arial Narrow" w:hAnsi="Arial Narrow" w:cs="Arial"/>
                <w:sz w:val="18"/>
                <w:szCs w:val="18"/>
              </w:rPr>
            </w:pPr>
            <w:r>
              <w:rPr>
                <w:rFonts w:ascii="Arial Narrow" w:hAnsi="Arial Narrow" w:cs="Arial"/>
                <w:sz w:val="18"/>
                <w:szCs w:val="18"/>
              </w:rPr>
              <w:t>Signature</w:t>
            </w:r>
          </w:p>
        </w:tc>
        <w:tc>
          <w:tcPr>
            <w:tcW w:w="4527" w:type="dxa"/>
          </w:tcPr>
          <w:p w14:paraId="40BC6DE1" w14:textId="44D528D8" w:rsidR="0062674F" w:rsidRPr="00100134" w:rsidRDefault="007A14C3">
            <w:pPr>
              <w:rPr>
                <w:rFonts w:ascii="Arial Narrow" w:hAnsi="Arial Narrow" w:cs="Arial"/>
                <w:sz w:val="18"/>
                <w:szCs w:val="18"/>
              </w:rPr>
            </w:pPr>
            <w:r w:rsidRPr="00100134">
              <w:rPr>
                <w:rFonts w:ascii="Arial Narrow" w:hAnsi="Arial Narrow" w:cs="Arial"/>
                <w:sz w:val="18"/>
                <w:szCs w:val="18"/>
              </w:rPr>
              <w:t xml:space="preserve">The </w:t>
            </w:r>
            <w:proofErr w:type="gramStart"/>
            <w:r w:rsidRPr="00100134">
              <w:rPr>
                <w:rFonts w:ascii="Arial Narrow" w:hAnsi="Arial Narrow" w:cs="Arial"/>
                <w:sz w:val="18"/>
                <w:szCs w:val="18"/>
              </w:rPr>
              <w:t>Client:</w:t>
            </w:r>
            <w:proofErr w:type="gramEnd"/>
            <w:r w:rsidRPr="00100134">
              <w:rPr>
                <w:rFonts w:ascii="Arial Narrow" w:hAnsi="Arial Narrow" w:cs="Arial"/>
                <w:sz w:val="18"/>
                <w:szCs w:val="18"/>
              </w:rPr>
              <w:t xml:space="preserve"> </w:t>
            </w:r>
            <w:r w:rsidR="008D41E2">
              <w:rPr>
                <w:rFonts w:ascii="Arial Narrow" w:hAnsi="Arial Narrow" w:cs="Arial"/>
                <w:sz w:val="18"/>
                <w:szCs w:val="18"/>
              </w:rPr>
              <w:fldChar w:fldCharType="begin">
                <w:ffData>
                  <w:name w:val="Texte2"/>
                  <w:enabled/>
                  <w:calcOnExit w:val="0"/>
                  <w:textInput/>
                </w:ffData>
              </w:fldChar>
            </w:r>
            <w:bookmarkStart w:id="6" w:name="Texte2"/>
            <w:r w:rsidR="008D41E2">
              <w:rPr>
                <w:rFonts w:ascii="Arial Narrow" w:hAnsi="Arial Narrow" w:cs="Arial"/>
                <w:sz w:val="18"/>
                <w:szCs w:val="18"/>
              </w:rPr>
              <w:instrText xml:space="preserve"> FORMTEXT </w:instrText>
            </w:r>
            <w:r w:rsidR="008D41E2">
              <w:rPr>
                <w:rFonts w:ascii="Arial Narrow" w:hAnsi="Arial Narrow" w:cs="Arial"/>
                <w:sz w:val="18"/>
                <w:szCs w:val="18"/>
              </w:rPr>
            </w:r>
            <w:r w:rsidR="008D41E2">
              <w:rPr>
                <w:rFonts w:ascii="Arial Narrow" w:hAnsi="Arial Narrow" w:cs="Arial"/>
                <w:sz w:val="18"/>
                <w:szCs w:val="18"/>
              </w:rPr>
              <w:fldChar w:fldCharType="separate"/>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8D41E2">
              <w:rPr>
                <w:rFonts w:ascii="Arial Narrow" w:hAnsi="Arial Narrow" w:cs="Arial"/>
                <w:sz w:val="18"/>
                <w:szCs w:val="18"/>
              </w:rPr>
              <w:fldChar w:fldCharType="end"/>
            </w:r>
            <w:bookmarkEnd w:id="6"/>
          </w:p>
          <w:p w14:paraId="17D025A3" w14:textId="77777777" w:rsidR="0062674F" w:rsidRPr="00100134" w:rsidRDefault="0062674F">
            <w:pPr>
              <w:rPr>
                <w:rFonts w:ascii="Arial Narrow" w:hAnsi="Arial Narrow" w:cs="Arial"/>
                <w:sz w:val="18"/>
                <w:szCs w:val="18"/>
              </w:rPr>
            </w:pPr>
          </w:p>
          <w:p w14:paraId="274089FA" w14:textId="0FEA9755" w:rsidR="0062674F" w:rsidRPr="00100134" w:rsidRDefault="007A14C3">
            <w:pPr>
              <w:rPr>
                <w:rFonts w:ascii="Arial Narrow" w:hAnsi="Arial Narrow" w:cs="Arial"/>
                <w:sz w:val="18"/>
                <w:szCs w:val="18"/>
              </w:rPr>
            </w:pPr>
            <w:proofErr w:type="gramStart"/>
            <w:r w:rsidRPr="00100134">
              <w:rPr>
                <w:rFonts w:ascii="Arial Narrow" w:hAnsi="Arial Narrow" w:cs="Arial"/>
                <w:sz w:val="18"/>
                <w:szCs w:val="18"/>
              </w:rPr>
              <w:t>Name:</w:t>
            </w:r>
            <w:bookmarkStart w:id="7" w:name="bookmark=id.lnfo0726azuy" w:colFirst="0" w:colLast="0"/>
            <w:bookmarkEnd w:id="7"/>
            <w:proofErr w:type="gramEnd"/>
            <w:r w:rsidRPr="00100134">
              <w:rPr>
                <w:rFonts w:ascii="Arial Narrow" w:hAnsi="Arial Narrow" w:cs="Arial"/>
                <w:sz w:val="18"/>
                <w:szCs w:val="18"/>
              </w:rPr>
              <w:t> </w:t>
            </w:r>
            <w:r w:rsidR="008D41E2">
              <w:rPr>
                <w:rFonts w:ascii="Arial Narrow" w:hAnsi="Arial Narrow" w:cs="Arial"/>
                <w:sz w:val="18"/>
                <w:szCs w:val="18"/>
              </w:rPr>
              <w:fldChar w:fldCharType="begin">
                <w:ffData>
                  <w:name w:val="Texte3"/>
                  <w:enabled/>
                  <w:calcOnExit w:val="0"/>
                  <w:textInput/>
                </w:ffData>
              </w:fldChar>
            </w:r>
            <w:bookmarkStart w:id="8" w:name="Texte3"/>
            <w:r w:rsidR="008D41E2">
              <w:rPr>
                <w:rFonts w:ascii="Arial Narrow" w:hAnsi="Arial Narrow" w:cs="Arial"/>
                <w:sz w:val="18"/>
                <w:szCs w:val="18"/>
              </w:rPr>
              <w:instrText xml:space="preserve"> FORMTEXT </w:instrText>
            </w:r>
            <w:r w:rsidR="008D41E2">
              <w:rPr>
                <w:rFonts w:ascii="Arial Narrow" w:hAnsi="Arial Narrow" w:cs="Arial"/>
                <w:sz w:val="18"/>
                <w:szCs w:val="18"/>
              </w:rPr>
            </w:r>
            <w:r w:rsidR="008D41E2">
              <w:rPr>
                <w:rFonts w:ascii="Arial Narrow" w:hAnsi="Arial Narrow" w:cs="Arial"/>
                <w:sz w:val="18"/>
                <w:szCs w:val="18"/>
              </w:rPr>
              <w:fldChar w:fldCharType="separate"/>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8D41E2">
              <w:rPr>
                <w:rFonts w:ascii="Arial Narrow" w:hAnsi="Arial Narrow" w:cs="Arial"/>
                <w:sz w:val="18"/>
                <w:szCs w:val="18"/>
              </w:rPr>
              <w:fldChar w:fldCharType="end"/>
            </w:r>
            <w:bookmarkEnd w:id="8"/>
            <w:r w:rsidRPr="00100134">
              <w:rPr>
                <w:rFonts w:ascii="Arial Narrow" w:hAnsi="Arial Narrow" w:cs="Arial"/>
                <w:sz w:val="18"/>
                <w:szCs w:val="18"/>
              </w:rPr>
              <w:t>    </w:t>
            </w:r>
          </w:p>
          <w:p w14:paraId="71F9F24A" w14:textId="77777777" w:rsidR="0062674F" w:rsidRPr="00100134" w:rsidRDefault="0062674F">
            <w:pPr>
              <w:rPr>
                <w:rFonts w:ascii="Arial Narrow" w:hAnsi="Arial Narrow" w:cs="Arial"/>
                <w:sz w:val="18"/>
                <w:szCs w:val="18"/>
              </w:rPr>
            </w:pPr>
          </w:p>
          <w:p w14:paraId="1CD1031C" w14:textId="6CFF7D2F" w:rsidR="0062674F" w:rsidRDefault="007A14C3" w:rsidP="00BC4F7A">
            <w:pPr>
              <w:rPr>
                <w:rFonts w:ascii="Arial Narrow" w:hAnsi="Arial Narrow" w:cs="Arial"/>
                <w:sz w:val="18"/>
                <w:szCs w:val="18"/>
              </w:rPr>
            </w:pPr>
            <w:proofErr w:type="gramStart"/>
            <w:r w:rsidRPr="00100134">
              <w:rPr>
                <w:rFonts w:ascii="Arial Narrow" w:hAnsi="Arial Narrow" w:cs="Arial"/>
                <w:sz w:val="18"/>
                <w:szCs w:val="18"/>
              </w:rPr>
              <w:t>Title:</w:t>
            </w:r>
            <w:proofErr w:type="gramEnd"/>
            <w:r w:rsidRPr="00100134">
              <w:rPr>
                <w:rFonts w:ascii="Arial Narrow" w:hAnsi="Arial Narrow" w:cs="Arial"/>
                <w:sz w:val="18"/>
                <w:szCs w:val="18"/>
              </w:rPr>
              <w:t xml:space="preserve"> </w:t>
            </w:r>
            <w:bookmarkStart w:id="9" w:name="bookmark=id.wgkkc3qtajfl" w:colFirst="0" w:colLast="0"/>
            <w:bookmarkEnd w:id="9"/>
            <w:r w:rsidRPr="00100134">
              <w:rPr>
                <w:rFonts w:ascii="Arial Narrow" w:hAnsi="Arial Narrow" w:cs="Arial"/>
                <w:sz w:val="18"/>
                <w:szCs w:val="18"/>
              </w:rPr>
              <w:t> </w:t>
            </w:r>
            <w:r w:rsidR="008D41E2">
              <w:rPr>
                <w:rFonts w:ascii="Arial Narrow" w:hAnsi="Arial Narrow" w:cs="Arial"/>
                <w:sz w:val="18"/>
                <w:szCs w:val="18"/>
              </w:rPr>
              <w:fldChar w:fldCharType="begin">
                <w:ffData>
                  <w:name w:val="Texte4"/>
                  <w:enabled/>
                  <w:calcOnExit w:val="0"/>
                  <w:textInput/>
                </w:ffData>
              </w:fldChar>
            </w:r>
            <w:bookmarkStart w:id="10" w:name="Texte4"/>
            <w:r w:rsidR="008D41E2">
              <w:rPr>
                <w:rFonts w:ascii="Arial Narrow" w:hAnsi="Arial Narrow" w:cs="Arial"/>
                <w:sz w:val="18"/>
                <w:szCs w:val="18"/>
              </w:rPr>
              <w:instrText xml:space="preserve"> FORMTEXT </w:instrText>
            </w:r>
            <w:r w:rsidR="008D41E2">
              <w:rPr>
                <w:rFonts w:ascii="Arial Narrow" w:hAnsi="Arial Narrow" w:cs="Arial"/>
                <w:sz w:val="18"/>
                <w:szCs w:val="18"/>
              </w:rPr>
            </w:r>
            <w:r w:rsidR="008D41E2">
              <w:rPr>
                <w:rFonts w:ascii="Arial Narrow" w:hAnsi="Arial Narrow" w:cs="Arial"/>
                <w:sz w:val="18"/>
                <w:szCs w:val="18"/>
              </w:rPr>
              <w:fldChar w:fldCharType="separate"/>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8D41E2">
              <w:rPr>
                <w:rFonts w:ascii="Arial Narrow" w:hAnsi="Arial Narrow" w:cs="Arial"/>
                <w:sz w:val="18"/>
                <w:szCs w:val="18"/>
              </w:rPr>
              <w:fldChar w:fldCharType="end"/>
            </w:r>
            <w:bookmarkEnd w:id="10"/>
            <w:r w:rsidRPr="00100134">
              <w:rPr>
                <w:rFonts w:ascii="Arial Narrow" w:hAnsi="Arial Narrow" w:cs="Arial"/>
                <w:sz w:val="18"/>
                <w:szCs w:val="18"/>
              </w:rPr>
              <w:t>    </w:t>
            </w:r>
          </w:p>
          <w:p w14:paraId="63F6B97A" w14:textId="77777777" w:rsidR="00664605" w:rsidRDefault="00664605" w:rsidP="00BC4F7A">
            <w:pPr>
              <w:rPr>
                <w:rFonts w:ascii="Arial Narrow" w:hAnsi="Arial Narrow" w:cs="Arial"/>
                <w:sz w:val="18"/>
                <w:szCs w:val="18"/>
              </w:rPr>
            </w:pPr>
          </w:p>
          <w:p w14:paraId="43D676B9" w14:textId="1EB5368A" w:rsidR="00664605" w:rsidRDefault="003B68A1" w:rsidP="00BC4F7A">
            <w:pPr>
              <w:rPr>
                <w:rFonts w:ascii="Arial Narrow" w:hAnsi="Arial Narrow" w:cs="Arial"/>
                <w:sz w:val="18"/>
                <w:szCs w:val="18"/>
              </w:rPr>
            </w:pPr>
            <w:r>
              <w:rPr>
                <w:rFonts w:ascii="Arial Narrow" w:hAnsi="Arial Narrow" w:cs="Arial"/>
                <w:sz w:val="18"/>
                <w:szCs w:val="18"/>
              </w:rPr>
              <w:t xml:space="preserve">Date : </w:t>
            </w:r>
            <w:r>
              <w:rPr>
                <w:rFonts w:ascii="Arial Narrow" w:hAnsi="Arial Narrow" w:cs="Arial"/>
                <w:sz w:val="18"/>
                <w:szCs w:val="18"/>
              </w:rPr>
              <w:fldChar w:fldCharType="begin">
                <w:ffData>
                  <w:name w:val="Texte6"/>
                  <w:enabled/>
                  <w:calcOnExit w:val="0"/>
                  <w:textInput/>
                </w:ffData>
              </w:fldChar>
            </w:r>
            <w:bookmarkStart w:id="11" w:name="Texte6"/>
            <w:r>
              <w:rPr>
                <w:rFonts w:ascii="Arial Narrow" w:hAnsi="Arial Narrow" w:cs="Arial"/>
                <w:sz w:val="18"/>
                <w:szCs w:val="18"/>
              </w:rPr>
              <w:instrText xml:space="preserve"> FORMTEXT </w:instrText>
            </w:r>
            <w:r>
              <w:rPr>
                <w:rFonts w:ascii="Arial Narrow" w:hAnsi="Arial Narrow" w:cs="Arial"/>
                <w:sz w:val="18"/>
                <w:szCs w:val="18"/>
              </w:rPr>
            </w:r>
            <w:r>
              <w:rPr>
                <w:rFonts w:ascii="Arial Narrow" w:hAnsi="Arial Narrow" w:cs="Arial"/>
                <w:sz w:val="18"/>
                <w:szCs w:val="18"/>
              </w:rPr>
              <w:fldChar w:fldCharType="separate"/>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sidR="00C8213E">
              <w:rPr>
                <w:rFonts w:ascii="Arial Narrow" w:hAnsi="Arial Narrow" w:cs="Arial"/>
                <w:noProof/>
                <w:sz w:val="18"/>
                <w:szCs w:val="18"/>
              </w:rPr>
              <w:t> </w:t>
            </w:r>
            <w:r>
              <w:rPr>
                <w:rFonts w:ascii="Arial Narrow" w:hAnsi="Arial Narrow" w:cs="Arial"/>
                <w:sz w:val="18"/>
                <w:szCs w:val="18"/>
              </w:rPr>
              <w:fldChar w:fldCharType="end"/>
            </w:r>
            <w:bookmarkEnd w:id="11"/>
          </w:p>
          <w:p w14:paraId="21C283A9" w14:textId="77777777" w:rsidR="00664605" w:rsidRDefault="00664605" w:rsidP="00BC4F7A">
            <w:pPr>
              <w:rPr>
                <w:rFonts w:ascii="Arial Narrow" w:hAnsi="Arial Narrow" w:cs="Arial"/>
                <w:sz w:val="18"/>
                <w:szCs w:val="18"/>
              </w:rPr>
            </w:pPr>
          </w:p>
          <w:p w14:paraId="34941398" w14:textId="1A57B44E" w:rsidR="003B68A1" w:rsidRDefault="003B68A1" w:rsidP="00BC4F7A">
            <w:pPr>
              <w:rPr>
                <w:rFonts w:ascii="Arial Narrow" w:hAnsi="Arial Narrow" w:cs="Arial"/>
                <w:sz w:val="18"/>
                <w:szCs w:val="18"/>
              </w:rPr>
            </w:pPr>
            <w:r>
              <w:rPr>
                <w:rFonts w:ascii="Arial Narrow" w:hAnsi="Arial Narrow" w:cs="Arial"/>
                <w:sz w:val="18"/>
                <w:szCs w:val="18"/>
              </w:rPr>
              <w:t>Signature</w:t>
            </w:r>
          </w:p>
          <w:p w14:paraId="7B4BAC64" w14:textId="77777777" w:rsidR="00664605" w:rsidRDefault="00664605" w:rsidP="00BC4F7A">
            <w:pPr>
              <w:rPr>
                <w:rFonts w:ascii="Arial Narrow" w:hAnsi="Arial Narrow" w:cs="Arial"/>
                <w:sz w:val="18"/>
                <w:szCs w:val="18"/>
              </w:rPr>
            </w:pPr>
          </w:p>
          <w:p w14:paraId="18A752C9" w14:textId="77777777" w:rsidR="00664605" w:rsidRPr="00100134" w:rsidRDefault="00664605" w:rsidP="00BC4F7A">
            <w:pPr>
              <w:rPr>
                <w:rFonts w:ascii="Arial Narrow" w:hAnsi="Arial Narrow" w:cs="Arial"/>
                <w:sz w:val="18"/>
                <w:szCs w:val="18"/>
              </w:rPr>
            </w:pPr>
          </w:p>
          <w:p w14:paraId="1971172D" w14:textId="77777777" w:rsidR="0062674F" w:rsidRPr="00100134" w:rsidRDefault="0062674F">
            <w:pPr>
              <w:rPr>
                <w:rFonts w:ascii="Arial Narrow" w:hAnsi="Arial Narrow" w:cs="Arial"/>
                <w:sz w:val="18"/>
                <w:szCs w:val="18"/>
              </w:rPr>
            </w:pPr>
          </w:p>
        </w:tc>
      </w:tr>
    </w:tbl>
    <w:p w14:paraId="7549E680" w14:textId="77777777" w:rsidR="00BC4F7A" w:rsidRDefault="00BC4F7A" w:rsidP="00BC4F7A">
      <w:pPr>
        <w:pBdr>
          <w:top w:val="nil"/>
          <w:left w:val="nil"/>
          <w:bottom w:val="nil"/>
          <w:right w:val="nil"/>
          <w:between w:val="nil"/>
        </w:pBdr>
        <w:rPr>
          <w:rFonts w:ascii="Arial Narrow" w:eastAsia="Montserrat Light" w:hAnsi="Arial Narrow" w:cs="Arial"/>
          <w:color w:val="EB595D"/>
          <w:sz w:val="18"/>
          <w:szCs w:val="18"/>
        </w:rPr>
      </w:pPr>
    </w:p>
    <w:p w14:paraId="2F1CC29F" w14:textId="77777777" w:rsidR="00BC4F7A" w:rsidRDefault="00BC4F7A"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7583B78"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376D94DB"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19E6A7C8"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07C398ED"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0C9B0091"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6A140363"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5F2CC6F8"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6DA71286"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3D34DAC3"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2FF6832"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6F51ED27"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21C0905"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83AA4C2"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21836F7"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1B4E44B"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C1E7178"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8FFC2EE"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1198B34B"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1AE5219D"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0B5F0E8"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3B93C730"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3C5E10B"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44F7DB2"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6CA1878E"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51FA3D4E"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3641BF6D"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6E28864C"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22BE4BE"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8F4DB18"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568E9EBF"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44BF3A1A"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5C5519FB" w14:textId="77777777" w:rsidR="004B6777" w:rsidRDefault="004B6777"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7D632CD8" w14:textId="77777777" w:rsidR="00BC4F7A" w:rsidRDefault="00BC4F7A" w:rsidP="00BC4F7A">
      <w:pPr>
        <w:pBdr>
          <w:top w:val="nil"/>
          <w:left w:val="nil"/>
          <w:bottom w:val="nil"/>
          <w:right w:val="nil"/>
          <w:between w:val="nil"/>
        </w:pBdr>
        <w:rPr>
          <w:rFonts w:ascii="Arial Narrow" w:eastAsia="Montserrat Light" w:hAnsi="Arial Narrow" w:cs="Arial"/>
          <w:color w:val="EB595D"/>
          <w:sz w:val="18"/>
          <w:szCs w:val="18"/>
        </w:rPr>
      </w:pPr>
    </w:p>
    <w:p w14:paraId="60BC4790" w14:textId="77777777" w:rsidR="003654AB" w:rsidRPr="00DC759B" w:rsidRDefault="00BC4F7A" w:rsidP="00BC4F7A">
      <w:pPr>
        <w:pBdr>
          <w:top w:val="single" w:sz="4" w:space="1" w:color="auto"/>
          <w:left w:val="single" w:sz="4" w:space="1" w:color="auto"/>
          <w:bottom w:val="single" w:sz="4" w:space="1" w:color="auto"/>
          <w:right w:val="single" w:sz="4" w:space="1" w:color="auto"/>
          <w:between w:val="nil"/>
        </w:pBdr>
        <w:shd w:val="clear" w:color="auto" w:fill="365F91"/>
        <w:ind w:left="360" w:hanging="360"/>
        <w:jc w:val="center"/>
        <w:rPr>
          <w:rFonts w:ascii="Arial Narrow" w:eastAsia="Montserrat Light" w:hAnsi="Arial Narrow" w:cs="Arial"/>
          <w:b/>
          <w:bCs/>
          <w:color w:val="FFFFFF" w:themeColor="background1"/>
          <w:sz w:val="18"/>
          <w:szCs w:val="18"/>
        </w:rPr>
      </w:pPr>
      <w:r w:rsidRPr="00DC759B">
        <w:rPr>
          <w:rFonts w:ascii="Arial Narrow" w:eastAsia="Montserrat Light" w:hAnsi="Arial Narrow" w:cs="Arial"/>
          <w:b/>
          <w:bCs/>
          <w:color w:val="FFFFFF" w:themeColor="background1"/>
          <w:sz w:val="18"/>
          <w:szCs w:val="18"/>
        </w:rPr>
        <w:t>APPENDIX A – DATA DELETION CERTIFICATION TEMPLATE*</w:t>
      </w:r>
    </w:p>
    <w:p w14:paraId="32124B23" w14:textId="77777777" w:rsidR="0062674F" w:rsidRPr="00100134" w:rsidRDefault="0062674F" w:rsidP="00BC4F7A">
      <w:pPr>
        <w:pBdr>
          <w:top w:val="nil"/>
          <w:left w:val="nil"/>
          <w:bottom w:val="nil"/>
          <w:right w:val="nil"/>
          <w:between w:val="nil"/>
        </w:pBdr>
        <w:ind w:left="360" w:hanging="360"/>
        <w:jc w:val="both"/>
        <w:rPr>
          <w:rFonts w:ascii="Arial Narrow" w:eastAsia="Montserrat Light" w:hAnsi="Arial Narrow" w:cs="Arial"/>
          <w:color w:val="EB595D"/>
          <w:sz w:val="18"/>
          <w:szCs w:val="18"/>
        </w:rPr>
      </w:pPr>
    </w:p>
    <w:p w14:paraId="63717D41" w14:textId="7ECBDE1B" w:rsidR="0062674F" w:rsidRPr="00664605" w:rsidRDefault="00BC4F7A" w:rsidP="00664605">
      <w:pPr>
        <w:pBdr>
          <w:between w:val="nil"/>
        </w:pBdr>
        <w:ind w:left="360" w:hanging="360"/>
        <w:rPr>
          <w:rFonts w:ascii="Arial Narrow" w:eastAsia="Montserrat Light" w:hAnsi="Arial Narrow" w:cs="Arial"/>
          <w:sz w:val="18"/>
          <w:szCs w:val="18"/>
        </w:rPr>
      </w:pPr>
      <w:r w:rsidRPr="00BC4F7A">
        <w:rPr>
          <w:rFonts w:ascii="Arial Narrow" w:eastAsia="Montserrat Light" w:hAnsi="Arial Narrow" w:cs="Arial"/>
          <w:sz w:val="18"/>
          <w:szCs w:val="18"/>
          <w:highlight w:val="yellow"/>
        </w:rPr>
        <w:t>(DO NOT FILL OUT)</w:t>
      </w:r>
    </w:p>
    <w:p w14:paraId="13DF0208" w14:textId="77777777" w:rsidR="0062674F" w:rsidRPr="00100134" w:rsidRDefault="007A14C3">
      <w:pPr>
        <w:jc w:val="center"/>
        <w:rPr>
          <w:rFonts w:ascii="Arial Narrow" w:hAnsi="Arial Narrow" w:cs="Arial"/>
          <w:color w:val="000000"/>
          <w:sz w:val="18"/>
          <w:szCs w:val="18"/>
        </w:rPr>
      </w:pPr>
      <w:r w:rsidRPr="00100134">
        <w:rPr>
          <w:rFonts w:ascii="Arial Narrow" w:hAnsi="Arial Narrow" w:cs="Arial"/>
          <w:color w:val="000000"/>
          <w:sz w:val="18"/>
          <w:szCs w:val="18"/>
        </w:rPr>
        <w:t>CERTIFICATE OF ACCOUNT/DATA DELETION</w:t>
      </w:r>
    </w:p>
    <w:p w14:paraId="6D5DA819" w14:textId="77777777" w:rsidR="0062674F" w:rsidRPr="00100134" w:rsidRDefault="0062674F">
      <w:pPr>
        <w:jc w:val="both"/>
        <w:rPr>
          <w:rFonts w:ascii="Arial Narrow" w:hAnsi="Arial Narrow" w:cs="Arial"/>
          <w:color w:val="000000"/>
          <w:sz w:val="18"/>
          <w:szCs w:val="18"/>
        </w:rPr>
      </w:pPr>
    </w:p>
    <w:p w14:paraId="3D06B3F4" w14:textId="77777777" w:rsidR="0062674F" w:rsidRPr="00100134" w:rsidRDefault="0062674F">
      <w:pPr>
        <w:jc w:val="both"/>
        <w:rPr>
          <w:rFonts w:ascii="Arial Narrow" w:hAnsi="Arial Narrow" w:cs="Arial"/>
          <w:color w:val="000000"/>
          <w:sz w:val="18"/>
          <w:szCs w:val="18"/>
        </w:rPr>
      </w:pPr>
    </w:p>
    <w:p w14:paraId="45326EA2" w14:textId="77777777" w:rsidR="0062674F" w:rsidRPr="00100134" w:rsidRDefault="007A14C3">
      <w:pPr>
        <w:jc w:val="both"/>
        <w:rPr>
          <w:rFonts w:ascii="Arial Narrow" w:hAnsi="Arial Narrow" w:cs="Arial"/>
          <w:color w:val="000000"/>
          <w:sz w:val="18"/>
          <w:szCs w:val="18"/>
        </w:rPr>
      </w:pPr>
      <w:r w:rsidRPr="00100134">
        <w:rPr>
          <w:rFonts w:ascii="Arial Narrow" w:hAnsi="Arial Narrow" w:cs="Arial"/>
          <w:sz w:val="18"/>
          <w:szCs w:val="18"/>
        </w:rPr>
        <w:t xml:space="preserve">Outscale </w:t>
      </w:r>
      <w:r w:rsidRPr="00100134">
        <w:rPr>
          <w:rFonts w:ascii="Arial Narrow" w:hAnsi="Arial Narrow" w:cs="Arial"/>
          <w:color w:val="000000"/>
          <w:sz w:val="18"/>
          <w:szCs w:val="18"/>
        </w:rPr>
        <w:t xml:space="preserve">certifies that the data from account _____________________ has been successfully deleted. </w:t>
      </w:r>
    </w:p>
    <w:p w14:paraId="3ACB1245" w14:textId="77777777" w:rsidR="0062674F" w:rsidRPr="00100134" w:rsidRDefault="0062674F">
      <w:pPr>
        <w:jc w:val="both"/>
        <w:rPr>
          <w:rFonts w:ascii="Arial Narrow" w:hAnsi="Arial Narrow" w:cs="Arial"/>
          <w:color w:val="000000"/>
          <w:sz w:val="18"/>
          <w:szCs w:val="18"/>
        </w:rPr>
      </w:pPr>
    </w:p>
    <w:p w14:paraId="1B88BD9B" w14:textId="77777777" w:rsidR="0062674F" w:rsidRPr="00100134" w:rsidRDefault="007A14C3">
      <w:pPr>
        <w:jc w:val="both"/>
        <w:rPr>
          <w:rFonts w:ascii="Arial Narrow" w:hAnsi="Arial Narrow" w:cs="Arial"/>
          <w:color w:val="000000"/>
          <w:sz w:val="18"/>
          <w:szCs w:val="18"/>
        </w:rPr>
      </w:pPr>
      <w:r w:rsidRPr="00100134">
        <w:rPr>
          <w:rFonts w:ascii="Arial Narrow" w:hAnsi="Arial Narrow" w:cs="Arial"/>
          <w:color w:val="000000"/>
          <w:sz w:val="18"/>
          <w:szCs w:val="18"/>
        </w:rPr>
        <w:t xml:space="preserve">The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support team received the closure request ticket on “date” and verified that the data (instances, storage volumes, snapshots, and objects) has been successfully deleted.</w:t>
      </w:r>
    </w:p>
    <w:p w14:paraId="67DEA34C" w14:textId="77777777" w:rsidR="0062674F" w:rsidRPr="00100134" w:rsidRDefault="0062674F">
      <w:pPr>
        <w:jc w:val="both"/>
        <w:rPr>
          <w:rFonts w:ascii="Arial Narrow" w:hAnsi="Arial Narrow" w:cs="Arial"/>
          <w:color w:val="000000"/>
          <w:sz w:val="18"/>
          <w:szCs w:val="18"/>
        </w:rPr>
      </w:pPr>
    </w:p>
    <w:p w14:paraId="632B7918" w14:textId="77777777" w:rsidR="0062674F" w:rsidRPr="00100134" w:rsidRDefault="007A14C3">
      <w:pPr>
        <w:jc w:val="both"/>
        <w:rPr>
          <w:rFonts w:ascii="Arial Narrow" w:hAnsi="Arial Narrow" w:cs="Arial"/>
          <w:color w:val="000000"/>
          <w:sz w:val="18"/>
          <w:szCs w:val="18"/>
        </w:rPr>
      </w:pPr>
      <w:r w:rsidRPr="00100134">
        <w:rPr>
          <w:rFonts w:ascii="Arial Narrow" w:hAnsi="Arial Narrow" w:cs="Arial"/>
          <w:color w:val="000000"/>
          <w:sz w:val="18"/>
          <w:szCs w:val="18"/>
        </w:rPr>
        <w:t>Once deletion requests are submitted via the API, the data is permanently deleted no later than 2 weeks and 1 day after the request across our entire infrastructure (including automatic backups).</w:t>
      </w:r>
    </w:p>
    <w:p w14:paraId="1DC68764" w14:textId="77777777" w:rsidR="0062674F" w:rsidRPr="00100134" w:rsidRDefault="0062674F">
      <w:pPr>
        <w:jc w:val="both"/>
        <w:rPr>
          <w:rFonts w:ascii="Arial Narrow" w:hAnsi="Arial Narrow" w:cs="Arial"/>
          <w:color w:val="000000"/>
          <w:sz w:val="18"/>
          <w:szCs w:val="18"/>
        </w:rPr>
      </w:pPr>
    </w:p>
    <w:p w14:paraId="6444C66A" w14:textId="77777777" w:rsidR="0062674F" w:rsidRPr="00100134" w:rsidRDefault="007A14C3">
      <w:pPr>
        <w:pBdr>
          <w:bottom w:val="single" w:sz="4" w:space="1" w:color="000000"/>
        </w:pBdr>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Dated:</w:t>
      </w:r>
      <w:proofErr w:type="gramEnd"/>
      <w:r w:rsidRPr="00100134">
        <w:rPr>
          <w:rFonts w:ascii="Arial Narrow" w:hAnsi="Arial Narrow" w:cs="Arial"/>
          <w:color w:val="000000"/>
          <w:sz w:val="18"/>
          <w:szCs w:val="18"/>
        </w:rPr>
        <w:t xml:space="preserve">  </w:t>
      </w:r>
    </w:p>
    <w:p w14:paraId="3D7CCE76" w14:textId="77777777" w:rsidR="0062674F" w:rsidRPr="00100134" w:rsidRDefault="0062674F">
      <w:pPr>
        <w:jc w:val="both"/>
        <w:rPr>
          <w:rFonts w:ascii="Arial Narrow" w:hAnsi="Arial Narrow" w:cs="Arial"/>
          <w:color w:val="000000"/>
          <w:sz w:val="18"/>
          <w:szCs w:val="18"/>
        </w:rPr>
      </w:pPr>
    </w:p>
    <w:p w14:paraId="78096BAA" w14:textId="77777777" w:rsidR="0062674F" w:rsidRPr="00100134" w:rsidRDefault="007A14C3">
      <w:pPr>
        <w:pBdr>
          <w:bottom w:val="single" w:sz="4" w:space="1" w:color="000000"/>
        </w:pBdr>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On:</w:t>
      </w:r>
      <w:proofErr w:type="gramEnd"/>
      <w:r w:rsidRPr="00100134">
        <w:rPr>
          <w:rFonts w:ascii="Arial Narrow" w:hAnsi="Arial Narrow" w:cs="Arial"/>
          <w:color w:val="000000"/>
          <w:sz w:val="18"/>
          <w:szCs w:val="18"/>
        </w:rPr>
        <w:t xml:space="preserve"> </w:t>
      </w:r>
    </w:p>
    <w:p w14:paraId="1C74610E" w14:textId="77777777" w:rsidR="0062674F" w:rsidRPr="00100134" w:rsidRDefault="0062674F">
      <w:pPr>
        <w:jc w:val="both"/>
        <w:rPr>
          <w:rFonts w:ascii="Arial Narrow" w:hAnsi="Arial Narrow" w:cs="Arial"/>
          <w:color w:val="000000"/>
          <w:sz w:val="18"/>
          <w:szCs w:val="18"/>
        </w:rPr>
      </w:pPr>
    </w:p>
    <w:p w14:paraId="37BC1926" w14:textId="77777777" w:rsidR="0062674F" w:rsidRPr="00100134" w:rsidRDefault="0062674F">
      <w:pPr>
        <w:jc w:val="both"/>
        <w:rPr>
          <w:rFonts w:ascii="Arial Narrow" w:hAnsi="Arial Narrow" w:cs="Arial"/>
          <w:color w:val="000000"/>
          <w:sz w:val="18"/>
          <w:szCs w:val="18"/>
        </w:rPr>
      </w:pPr>
    </w:p>
    <w:p w14:paraId="461D9016" w14:textId="77777777" w:rsidR="0062674F" w:rsidRPr="00100134" w:rsidRDefault="0062674F">
      <w:pPr>
        <w:jc w:val="both"/>
        <w:rPr>
          <w:rFonts w:ascii="Arial Narrow" w:hAnsi="Arial Narrow" w:cs="Arial"/>
          <w:color w:val="000000"/>
          <w:sz w:val="18"/>
          <w:szCs w:val="18"/>
        </w:rPr>
      </w:pPr>
    </w:p>
    <w:p w14:paraId="772D6831" w14:textId="77777777" w:rsidR="0062674F" w:rsidRPr="00100134" w:rsidRDefault="007A14C3">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Signatory’s </w:t>
      </w:r>
      <w:proofErr w:type="gramStart"/>
      <w:r w:rsidRPr="00100134">
        <w:rPr>
          <w:rFonts w:ascii="Arial Narrow" w:hAnsi="Arial Narrow" w:cs="Arial"/>
          <w:color w:val="000000"/>
          <w:sz w:val="18"/>
          <w:szCs w:val="18"/>
        </w:rPr>
        <w:t>name:</w:t>
      </w:r>
      <w:proofErr w:type="gramEnd"/>
      <w:r w:rsidRPr="00100134">
        <w:rPr>
          <w:rFonts w:ascii="Arial Narrow" w:hAnsi="Arial Narrow" w:cs="Arial"/>
          <w:color w:val="000000"/>
          <w:sz w:val="18"/>
          <w:szCs w:val="18"/>
        </w:rPr>
        <w:t xml:space="preserve"> </w:t>
      </w:r>
    </w:p>
    <w:p w14:paraId="24031597" w14:textId="77777777" w:rsidR="0062674F" w:rsidRPr="00100134" w:rsidRDefault="0062674F">
      <w:pPr>
        <w:jc w:val="both"/>
        <w:rPr>
          <w:rFonts w:ascii="Arial Narrow" w:hAnsi="Arial Narrow" w:cs="Arial"/>
          <w:color w:val="000000"/>
          <w:sz w:val="18"/>
          <w:szCs w:val="18"/>
        </w:rPr>
      </w:pPr>
    </w:p>
    <w:p w14:paraId="25600A03" w14:textId="77777777" w:rsidR="0062674F" w:rsidRPr="00100134" w:rsidRDefault="007A14C3">
      <w:pPr>
        <w:pBdr>
          <w:bottom w:val="single" w:sz="4" w:space="1" w:color="000000"/>
        </w:pBdr>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Title:</w:t>
      </w:r>
      <w:proofErr w:type="gramEnd"/>
      <w:r w:rsidRPr="00100134">
        <w:rPr>
          <w:rFonts w:ascii="Arial Narrow" w:hAnsi="Arial Narrow" w:cs="Arial"/>
          <w:color w:val="000000"/>
          <w:sz w:val="18"/>
          <w:szCs w:val="18"/>
        </w:rPr>
        <w:t xml:space="preserve">  </w:t>
      </w:r>
    </w:p>
    <w:p w14:paraId="706CEBDB" w14:textId="77777777" w:rsidR="0062674F" w:rsidRPr="00100134" w:rsidRDefault="0062674F">
      <w:pPr>
        <w:jc w:val="both"/>
        <w:rPr>
          <w:rFonts w:ascii="Arial Narrow" w:hAnsi="Arial Narrow" w:cs="Arial"/>
          <w:color w:val="000000"/>
          <w:sz w:val="18"/>
          <w:szCs w:val="18"/>
        </w:rPr>
      </w:pPr>
    </w:p>
    <w:p w14:paraId="305B8861" w14:textId="46442773" w:rsidR="0062674F" w:rsidRPr="00100134" w:rsidRDefault="007A14C3">
      <w:pPr>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Signature:</w:t>
      </w:r>
      <w:proofErr w:type="gramEnd"/>
      <w:r w:rsidRPr="00100134">
        <w:rPr>
          <w:rFonts w:ascii="Arial Narrow" w:hAnsi="Arial Narrow" w:cs="Arial"/>
          <w:color w:val="000000"/>
          <w:sz w:val="18"/>
          <w:szCs w:val="18"/>
        </w:rPr>
        <w:t xml:space="preserve"> </w:t>
      </w:r>
    </w:p>
    <w:p w14:paraId="428BCE86" w14:textId="77777777" w:rsidR="0062674F" w:rsidRPr="00100134" w:rsidRDefault="0062674F">
      <w:pPr>
        <w:jc w:val="both"/>
        <w:rPr>
          <w:rFonts w:ascii="Arial Narrow" w:hAnsi="Arial Narrow" w:cs="Arial"/>
          <w:color w:val="000000"/>
          <w:sz w:val="18"/>
          <w:szCs w:val="18"/>
        </w:rPr>
      </w:pPr>
    </w:p>
    <w:p w14:paraId="0317CA8D" w14:textId="3FAA2EA2" w:rsidR="0062674F" w:rsidRPr="00100134" w:rsidRDefault="007A14C3">
      <w:pPr>
        <w:jc w:val="both"/>
        <w:rPr>
          <w:rFonts w:ascii="Arial Narrow" w:hAnsi="Arial Narrow" w:cs="Arial"/>
          <w:color w:val="000000"/>
          <w:sz w:val="18"/>
          <w:szCs w:val="18"/>
        </w:rPr>
      </w:pPr>
      <w:r w:rsidRPr="00100134">
        <w:rPr>
          <w:rFonts w:ascii="Arial Narrow" w:hAnsi="Arial Narrow" w:cs="Arial"/>
          <w:color w:val="000000"/>
          <w:sz w:val="18"/>
          <w:szCs w:val="18"/>
        </w:rPr>
        <w:t>Company stamp</w:t>
      </w:r>
    </w:p>
    <w:p w14:paraId="42C23C51" w14:textId="77777777" w:rsidR="0062674F" w:rsidRPr="00100134" w:rsidRDefault="0062674F">
      <w:pPr>
        <w:jc w:val="both"/>
        <w:rPr>
          <w:rFonts w:ascii="Arial Narrow" w:hAnsi="Arial Narrow" w:cs="Arial"/>
          <w:color w:val="000000"/>
          <w:sz w:val="18"/>
          <w:szCs w:val="18"/>
        </w:rPr>
      </w:pPr>
    </w:p>
    <w:p w14:paraId="3090D901" w14:textId="77777777" w:rsidR="0062674F" w:rsidRPr="00100134" w:rsidRDefault="007A14C3">
      <w:pPr>
        <w:rPr>
          <w:rFonts w:ascii="Arial Narrow" w:hAnsi="Arial Narrow" w:cs="Arial"/>
          <w:color w:val="000000"/>
          <w:sz w:val="18"/>
          <w:szCs w:val="18"/>
          <w:u w:val="single"/>
        </w:rPr>
        <w:sectPr w:rsidR="0062674F" w:rsidRPr="00100134" w:rsidSect="00100134">
          <w:headerReference w:type="default" r:id="rId12"/>
          <w:footerReference w:type="default" r:id="rId13"/>
          <w:pgSz w:w="11900" w:h="16840"/>
          <w:pgMar w:top="970" w:right="1418" w:bottom="1418" w:left="1418" w:header="709" w:footer="709" w:gutter="0"/>
          <w:pgNumType w:start="1"/>
          <w:cols w:space="720"/>
        </w:sectPr>
      </w:pPr>
      <w:r w:rsidRPr="00100134">
        <w:rPr>
          <w:rFonts w:ascii="Arial Narrow" w:hAnsi="Arial Narrow" w:cs="Arial"/>
          <w:color w:val="000000"/>
          <w:sz w:val="18"/>
          <w:szCs w:val="18"/>
          <w:u w:val="single"/>
        </w:rPr>
        <w:t>*(</w:t>
      </w:r>
      <w:proofErr w:type="gramStart"/>
      <w:r w:rsidRPr="00100134">
        <w:rPr>
          <w:rFonts w:ascii="Arial Narrow" w:hAnsi="Arial Narrow" w:cs="Arial"/>
          <w:color w:val="000000"/>
          <w:sz w:val="18"/>
          <w:szCs w:val="18"/>
          <w:u w:val="single"/>
        </w:rPr>
        <w:t>Note:</w:t>
      </w:r>
      <w:proofErr w:type="gramEnd"/>
      <w:r w:rsidRPr="00100134">
        <w:rPr>
          <w:rFonts w:ascii="Arial Narrow" w:hAnsi="Arial Narrow" w:cs="Arial"/>
          <w:color w:val="000000"/>
          <w:sz w:val="18"/>
          <w:szCs w:val="18"/>
          <w:u w:val="single"/>
        </w:rPr>
        <w:t xml:space="preserve"> This is a sample data deletion </w:t>
      </w:r>
      <w:proofErr w:type="gramStart"/>
      <w:r w:rsidRPr="00100134">
        <w:rPr>
          <w:rFonts w:ascii="Arial Narrow" w:hAnsi="Arial Narrow" w:cs="Arial"/>
          <w:color w:val="000000"/>
          <w:sz w:val="18"/>
          <w:szCs w:val="18"/>
          <w:u w:val="single"/>
        </w:rPr>
        <w:t>certificate;</w:t>
      </w:r>
      <w:proofErr w:type="gramEnd"/>
      <w:r w:rsidRPr="00100134">
        <w:rPr>
          <w:rFonts w:ascii="Arial Narrow" w:hAnsi="Arial Narrow" w:cs="Arial"/>
          <w:color w:val="000000"/>
          <w:sz w:val="18"/>
          <w:szCs w:val="18"/>
          <w:u w:val="single"/>
        </w:rPr>
        <w:t xml:space="preserve"> it does not need to be filled out).</w:t>
      </w:r>
      <w:r w:rsidRPr="00100134">
        <w:rPr>
          <w:rFonts w:ascii="Arial Narrow" w:hAnsi="Arial Narrow" w:cs="Arial"/>
          <w:sz w:val="18"/>
          <w:szCs w:val="18"/>
        </w:rPr>
        <w:br w:type="page"/>
      </w:r>
    </w:p>
    <w:p w14:paraId="3FE1C338" w14:textId="77777777" w:rsidR="0062674F" w:rsidRPr="00100134" w:rsidRDefault="0062674F">
      <w:pPr>
        <w:jc w:val="both"/>
        <w:rPr>
          <w:rFonts w:ascii="Arial Narrow" w:hAnsi="Arial Narrow" w:cs="Arial"/>
          <w:color w:val="000000"/>
          <w:sz w:val="18"/>
          <w:szCs w:val="18"/>
        </w:rPr>
        <w:sectPr w:rsidR="0062674F" w:rsidRPr="00100134">
          <w:type w:val="continuous"/>
          <w:pgSz w:w="11900" w:h="16840"/>
          <w:pgMar w:top="1418" w:right="1418" w:bottom="1418" w:left="1418" w:header="709" w:footer="709" w:gutter="0"/>
          <w:cols w:space="720"/>
        </w:sectPr>
      </w:pPr>
    </w:p>
    <w:p w14:paraId="530B1C9A" w14:textId="77777777" w:rsidR="003654AB" w:rsidRPr="00DC759B" w:rsidRDefault="00BC4F7A" w:rsidP="00BC4F7A">
      <w:pPr>
        <w:pBdr>
          <w:top w:val="single" w:sz="4" w:space="1" w:color="auto"/>
          <w:left w:val="single" w:sz="4" w:space="1" w:color="auto"/>
          <w:bottom w:val="single" w:sz="4" w:space="1" w:color="auto"/>
          <w:right w:val="single" w:sz="4" w:space="1" w:color="auto"/>
          <w:between w:val="nil"/>
        </w:pBdr>
        <w:shd w:val="clear" w:color="auto" w:fill="365F91"/>
        <w:ind w:left="720" w:hanging="360"/>
        <w:jc w:val="center"/>
        <w:rPr>
          <w:rFonts w:ascii="Arial Narrow" w:eastAsia="Montserrat Light" w:hAnsi="Arial Narrow" w:cs="Arial"/>
          <w:b/>
          <w:bCs/>
          <w:color w:val="FFFFFF" w:themeColor="background1"/>
          <w:sz w:val="18"/>
          <w:szCs w:val="18"/>
        </w:rPr>
      </w:pPr>
      <w:r w:rsidRPr="00DC759B">
        <w:rPr>
          <w:rFonts w:ascii="Arial Narrow" w:eastAsia="Montserrat Light" w:hAnsi="Arial Narrow" w:cs="Arial"/>
          <w:b/>
          <w:bCs/>
          <w:color w:val="FFFFFF" w:themeColor="background1"/>
          <w:sz w:val="18"/>
          <w:szCs w:val="18"/>
        </w:rPr>
        <w:t>APPENDIX B – SECNUMCLOUD CERTIFICATE OF QUALIFICATION</w:t>
      </w:r>
    </w:p>
    <w:p w14:paraId="6C5510F1" w14:textId="77777777" w:rsidR="0062674F" w:rsidRPr="00100134" w:rsidRDefault="007A14C3">
      <w:pPr>
        <w:pBdr>
          <w:top w:val="nil"/>
          <w:left w:val="nil"/>
          <w:bottom w:val="nil"/>
          <w:right w:val="nil"/>
          <w:between w:val="nil"/>
        </w:pBdr>
        <w:ind w:left="720" w:hanging="360"/>
        <w:jc w:val="both"/>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drawing>
          <wp:inline distT="0" distB="0" distL="0" distR="0" wp14:anchorId="470E03CC" wp14:editId="7FB4827F">
            <wp:extent cx="5751195" cy="8141335"/>
            <wp:effectExtent l="0" t="0" r="0" b="0"/>
            <wp:docPr id="158171350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5751195" cy="8141335"/>
                    </a:xfrm>
                    <a:prstGeom prst="rect">
                      <a:avLst/>
                    </a:prstGeom>
                    <a:ln/>
                  </pic:spPr>
                </pic:pic>
              </a:graphicData>
            </a:graphic>
          </wp:inline>
        </w:drawing>
      </w:r>
    </w:p>
    <w:p w14:paraId="1677D4F4" w14:textId="77777777" w:rsidR="0062674F" w:rsidRPr="00100134" w:rsidRDefault="0062674F">
      <w:pPr>
        <w:pBdr>
          <w:top w:val="nil"/>
          <w:left w:val="nil"/>
          <w:bottom w:val="nil"/>
          <w:right w:val="nil"/>
          <w:between w:val="nil"/>
        </w:pBdr>
        <w:ind w:left="720" w:hanging="360"/>
        <w:jc w:val="both"/>
        <w:rPr>
          <w:rFonts w:ascii="Arial Narrow" w:eastAsia="Montserrat Light" w:hAnsi="Arial Narrow" w:cs="Arial"/>
          <w:color w:val="EB595D"/>
          <w:sz w:val="18"/>
          <w:szCs w:val="18"/>
        </w:rPr>
      </w:pPr>
    </w:p>
    <w:p w14:paraId="0E316198" w14:textId="77777777" w:rsidR="0062674F" w:rsidRPr="00100134" w:rsidRDefault="0062674F">
      <w:pPr>
        <w:pBdr>
          <w:top w:val="nil"/>
          <w:left w:val="nil"/>
          <w:bottom w:val="nil"/>
          <w:right w:val="nil"/>
          <w:between w:val="nil"/>
        </w:pBdr>
        <w:ind w:left="720" w:hanging="360"/>
        <w:jc w:val="both"/>
        <w:rPr>
          <w:rFonts w:ascii="Arial Narrow" w:eastAsia="Montserrat Light" w:hAnsi="Arial Narrow" w:cs="Arial"/>
          <w:color w:val="EB595D"/>
          <w:sz w:val="18"/>
          <w:szCs w:val="18"/>
        </w:rPr>
      </w:pPr>
    </w:p>
    <w:p w14:paraId="1779CC9A" w14:textId="77777777" w:rsidR="0062674F" w:rsidRPr="00100134" w:rsidRDefault="007A14C3">
      <w:pPr>
        <w:pBdr>
          <w:top w:val="nil"/>
          <w:left w:val="nil"/>
          <w:bottom w:val="nil"/>
          <w:right w:val="nil"/>
          <w:between w:val="nil"/>
        </w:pBdr>
        <w:spacing w:after="240"/>
        <w:ind w:left="720" w:hanging="360"/>
        <w:jc w:val="both"/>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lastRenderedPageBreak/>
        <w:drawing>
          <wp:inline distT="0" distB="0" distL="0" distR="0" wp14:anchorId="4AFF36BA" wp14:editId="3BE34953">
            <wp:extent cx="5783165" cy="8158741"/>
            <wp:effectExtent l="0" t="0" r="0" b="0"/>
            <wp:docPr id="1581713507" name="image2.jpg" descr="Une image contenant texte, lettre, papier, Polic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2.jpg" descr="Une image contenant texte, lettre, papier, Police&#10;&#10;Description générée automatiquement"/>
                    <pic:cNvPicPr preferRelativeResize="0"/>
                  </pic:nvPicPr>
                  <pic:blipFill>
                    <a:blip r:embed="rId15"/>
                    <a:srcRect/>
                    <a:stretch>
                      <a:fillRect/>
                    </a:stretch>
                  </pic:blipFill>
                  <pic:spPr>
                    <a:xfrm>
                      <a:off x="0" y="0"/>
                      <a:ext cx="5783165" cy="8158741"/>
                    </a:xfrm>
                    <a:prstGeom prst="rect">
                      <a:avLst/>
                    </a:prstGeom>
                    <a:ln/>
                  </pic:spPr>
                </pic:pic>
              </a:graphicData>
            </a:graphic>
          </wp:inline>
        </w:drawing>
      </w:r>
    </w:p>
    <w:p w14:paraId="36AAF541" w14:textId="77777777" w:rsidR="0062674F" w:rsidRPr="00100134" w:rsidRDefault="0062674F">
      <w:pPr>
        <w:rPr>
          <w:rFonts w:ascii="Arial Narrow" w:hAnsi="Arial Narrow" w:cs="Arial"/>
          <w:sz w:val="18"/>
          <w:szCs w:val="18"/>
        </w:rPr>
      </w:pPr>
    </w:p>
    <w:p w14:paraId="578F9920" w14:textId="77777777" w:rsidR="0062674F" w:rsidRPr="00100134" w:rsidRDefault="007A14C3">
      <w:pPr>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lastRenderedPageBreak/>
        <w:drawing>
          <wp:inline distT="0" distB="0" distL="0" distR="0" wp14:anchorId="1980C122" wp14:editId="7B7DEFDE">
            <wp:extent cx="5586524" cy="7881325"/>
            <wp:effectExtent l="0" t="0" r="0" b="0"/>
            <wp:docPr id="1581713509" name="image4.jpg" descr="Une image contenant texte, lettre, documen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4.jpg" descr="Une image contenant texte, lettre, document&#10;&#10;Description générée automatiquement"/>
                    <pic:cNvPicPr preferRelativeResize="0"/>
                  </pic:nvPicPr>
                  <pic:blipFill>
                    <a:blip r:embed="rId16"/>
                    <a:srcRect/>
                    <a:stretch>
                      <a:fillRect/>
                    </a:stretch>
                  </pic:blipFill>
                  <pic:spPr>
                    <a:xfrm>
                      <a:off x="0" y="0"/>
                      <a:ext cx="5586524" cy="7881325"/>
                    </a:xfrm>
                    <a:prstGeom prst="rect">
                      <a:avLst/>
                    </a:prstGeom>
                    <a:ln/>
                  </pic:spPr>
                </pic:pic>
              </a:graphicData>
            </a:graphic>
          </wp:inline>
        </w:drawing>
      </w:r>
    </w:p>
    <w:p w14:paraId="3AF24AA6" w14:textId="77777777" w:rsidR="0062674F" w:rsidRPr="00100134" w:rsidRDefault="0062674F">
      <w:pPr>
        <w:rPr>
          <w:rFonts w:ascii="Arial Narrow" w:eastAsia="Montserrat Light" w:hAnsi="Arial Narrow" w:cs="Arial"/>
          <w:color w:val="EB595D"/>
          <w:sz w:val="18"/>
          <w:szCs w:val="18"/>
        </w:rPr>
      </w:pPr>
    </w:p>
    <w:sectPr w:rsidR="0062674F" w:rsidRPr="00100134">
      <w:type w:val="continuous"/>
      <w:pgSz w:w="11900" w:h="16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34E03" w14:textId="77777777" w:rsidR="00671398" w:rsidRDefault="00671398">
      <w:r>
        <w:separator/>
      </w:r>
    </w:p>
  </w:endnote>
  <w:endnote w:type="continuationSeparator" w:id="0">
    <w:p w14:paraId="69348D14" w14:textId="77777777" w:rsidR="00671398" w:rsidRDefault="00671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embedRegular r:id="rId2" w:fontKey="{F452603D-B524-9242-9080-2B1A4B2DCEB1}"/>
    <w:embedBold r:id="rId3" w:fontKey="{5395E7FC-E619-BE4E-AEE5-27D9478153D3}"/>
  </w:font>
  <w:font w:name="Courier New">
    <w:panose1 w:val="02070309020205020404"/>
    <w:charset w:val="00"/>
    <w:family w:val="modern"/>
    <w:pitch w:val="fixed"/>
    <w:sig w:usb0="E0002EFF" w:usb1="C0007843" w:usb2="00000009" w:usb3="00000000" w:csb0="000001FF" w:csb1="00000000"/>
    <w:embedRegular r:id="rId4" w:fontKey="{9FBB480B-B42F-234E-A063-2FCEB7C2F524}"/>
  </w:font>
  <w:font w:name="Times New Roman">
    <w:panose1 w:val="02020603050405020304"/>
    <w:charset w:val="00"/>
    <w:family w:val="roman"/>
    <w:pitch w:val="variable"/>
    <w:sig w:usb0="E0002EFF" w:usb1="C000785B" w:usb2="00000009" w:usb3="00000000" w:csb0="000001FF" w:csb1="00000000"/>
    <w:embedRegular r:id="rId5" w:fontKey="{1D4E5DAC-6CD1-3D47-88A6-83E3CD7D1BDC}"/>
    <w:embedBold r:id="rId6" w:fontKey="{417534D1-F9B0-3E42-8C5B-5F851D321395}"/>
    <w:embedItalic r:id="rId7" w:fontKey="{688C9E35-62FB-DC4F-AC82-2D7B5F4CE143}"/>
  </w:font>
  <w:font w:name="Montserrat Light">
    <w:panose1 w:val="00000400000000000000"/>
    <w:charset w:val="4D"/>
    <w:family w:val="auto"/>
    <w:notTrueType/>
    <w:pitch w:val="variable"/>
    <w:sig w:usb0="00000007" w:usb1="00000000" w:usb2="00000000" w:usb3="00000000" w:csb0="00000093" w:csb1="00000000"/>
  </w:font>
  <w:font w:name="Montserrat ExtraLight">
    <w:altName w:val="Calibri"/>
    <w:panose1 w:val="020B0604020202020204"/>
    <w:charset w:val="4D"/>
    <w:family w:val="auto"/>
    <w:pitch w:val="variable"/>
    <w:sig w:usb0="A00002FF" w:usb1="4000247B" w:usb2="00000000" w:usb3="00000000" w:csb0="00000197" w:csb1="00000000"/>
  </w:font>
  <w:font w:name="Montserrat">
    <w:panose1 w:val="00000500000000000000"/>
    <w:charset w:val="4D"/>
    <w:family w:val="auto"/>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embedRegular r:id="rId10" w:fontKey="{78A136AA-F51E-9B4C-A7B8-EEF5C09EE456}"/>
    <w:embedBold r:id="rId11" w:fontKey="{130BBF3E-6E53-3D40-BABB-882009FCAAD2}"/>
    <w:embedItalic r:id="rId12" w:fontKey="{3D64A271-8F93-F945-A898-D3E3E1C3E9C4}"/>
  </w:font>
  <w:font w:name="Montserrat Ultra Light">
    <w:panose1 w:val="00000300000000000000"/>
    <w:charset w:val="4D"/>
    <w:family w:val="auto"/>
    <w:pitch w:val="variable"/>
    <w:sig w:usb0="00000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embedRegular r:id="rId13" w:fontKey="{A179C547-80E1-E94F-9900-B3034D5A3264}"/>
    <w:embedBold r:id="rId14" w:fontKey="{FB00FEBF-FA17-4F4E-913F-C33C97FDD8AA}"/>
  </w:font>
  <w:font w:name="Georgia">
    <w:panose1 w:val="02040502050405020303"/>
    <w:charset w:val="00"/>
    <w:family w:val="roman"/>
    <w:pitch w:val="variable"/>
    <w:sig w:usb0="00000287" w:usb1="00000000" w:usb2="00000000" w:usb3="00000000" w:csb0="0000009F" w:csb1="00000000"/>
    <w:embedRegular r:id="rId15" w:fontKey="{5A50295D-CF97-6E4A-9043-F5501B354E85}"/>
    <w:embedItalic r:id="rId16" w:fontKey="{50E2CA54-1CCD-4E4A-AACB-3345AA93A1E1}"/>
  </w:font>
  <w:font w:name="Calibri Light">
    <w:panose1 w:val="020F0302020204030204"/>
    <w:charset w:val="00"/>
    <w:family w:val="swiss"/>
    <w:pitch w:val="variable"/>
    <w:sig w:usb0="E0002AFF" w:usb1="C000247B" w:usb2="00000009" w:usb3="00000000" w:csb0="000001FF" w:csb1="00000000"/>
    <w:embedRegular r:id="rId17" w:fontKey="{7BAC6005-C91B-D24C-9160-FA1146490374}"/>
  </w:font>
  <w:font w:name="Gotham">
    <w:panose1 w:val="020B06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embedRegular r:id="rId19" w:fontKey="{2C3B4E5A-3C6F-844B-B45E-420951D50056}"/>
    <w:embedBold r:id="rId20" w:fontKey="{36B85156-83BC-3D46-9C01-751B302E9E17}"/>
  </w:font>
  <w:font w:name="Arial">
    <w:panose1 w:val="020B0604020202020204"/>
    <w:charset w:val="00"/>
    <w:family w:val="swiss"/>
    <w:pitch w:val="variable"/>
    <w:sig w:usb0="E0002AFF" w:usb1="C0007843" w:usb2="00000009" w:usb3="00000000" w:csb0="000001FF" w:csb1="00000000"/>
    <w:embedRegular r:id="rId21" w:fontKey="{614C9F9C-7868-2B4E-8E67-7A28395CCFE7}"/>
    <w:embedBold r:id="rId22" w:fontKey="{5DA8FFA7-0916-7D4E-8423-5B09F82971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E8655" w14:textId="2E84EB87" w:rsidR="0062674F" w:rsidRPr="008F7856" w:rsidRDefault="008F7856">
    <w:pPr>
      <w:pBdr>
        <w:top w:val="nil"/>
        <w:left w:val="nil"/>
        <w:bottom w:val="nil"/>
        <w:right w:val="nil"/>
        <w:between w:val="nil"/>
      </w:pBdr>
      <w:tabs>
        <w:tab w:val="center" w:pos="4536"/>
        <w:tab w:val="right" w:pos="9072"/>
      </w:tabs>
      <w:jc w:val="right"/>
      <w:rPr>
        <w:rFonts w:ascii="Arial Narrow" w:hAnsi="Arial Narrow"/>
        <w:color w:val="000000"/>
        <w:sz w:val="16"/>
        <w:szCs w:val="16"/>
        <w:lang w:val="fr-FR"/>
      </w:rPr>
    </w:pPr>
    <w:r w:rsidRPr="008F7856">
      <w:rPr>
        <w:rFonts w:ascii="Arial Narrow" w:hAnsi="Arial Narrow"/>
        <w:color w:val="000000"/>
        <w:sz w:val="16"/>
        <w:szCs w:val="16"/>
        <w:lang w:val="fr-FR"/>
      </w:rPr>
      <w:t xml:space="preserve">SecNumCloud – Outscale Service Agreement – </w:t>
    </w:r>
    <w:r w:rsidR="009F1294">
      <w:rPr>
        <w:rFonts w:ascii="Arial Narrow" w:hAnsi="Arial Narrow"/>
        <w:color w:val="000000"/>
        <w:sz w:val="16"/>
        <w:szCs w:val="16"/>
        <w:lang w:val="fr-FR"/>
      </w:rPr>
      <w:t>April</w:t>
    </w:r>
    <w:r w:rsidRPr="008F7856">
      <w:rPr>
        <w:rFonts w:ascii="Arial Narrow" w:hAnsi="Arial Narrow"/>
        <w:color w:val="000000"/>
        <w:sz w:val="16"/>
        <w:szCs w:val="16"/>
        <w:lang w:val="fr-FR"/>
      </w:rPr>
      <w:t xml:space="preserve"> 2026</w:t>
    </w:r>
    <w:r>
      <w:rPr>
        <w:rFonts w:ascii="Arial Narrow" w:hAnsi="Arial Narrow"/>
        <w:color w:val="000000"/>
        <w:sz w:val="16"/>
        <w:szCs w:val="16"/>
        <w:lang w:val="fr-FR"/>
      </w:rPr>
      <w:tab/>
    </w:r>
    <w:r w:rsidRPr="008F7856">
      <w:rPr>
        <w:rFonts w:ascii="Arial Narrow" w:hAnsi="Arial Narrow"/>
        <w:color w:val="000000"/>
        <w:sz w:val="16"/>
        <w:szCs w:val="16"/>
        <w:lang w:val="fr-FR"/>
      </w:rPr>
      <w:tab/>
    </w:r>
    <w:r w:rsidRPr="008F7856">
      <w:rPr>
        <w:rFonts w:ascii="Arial Narrow" w:hAnsi="Arial Narrow" w:cs="Arial"/>
        <w:sz w:val="16"/>
        <w:szCs w:val="16"/>
      </w:rPr>
      <w:fldChar w:fldCharType="begin"/>
    </w:r>
    <w:r w:rsidRPr="008F7856">
      <w:rPr>
        <w:rFonts w:ascii="Arial Narrow" w:hAnsi="Arial Narrow" w:cs="Arial"/>
        <w:sz w:val="16"/>
        <w:szCs w:val="16"/>
      </w:rPr>
      <w:instrText>PAGE</w:instrText>
    </w:r>
    <w:r w:rsidRPr="008F7856">
      <w:rPr>
        <w:rFonts w:ascii="Arial Narrow" w:hAnsi="Arial Narrow" w:cs="Arial"/>
        <w:sz w:val="16"/>
        <w:szCs w:val="16"/>
      </w:rPr>
      <w:fldChar w:fldCharType="separate"/>
    </w:r>
    <w:r w:rsidRPr="008F7856">
      <w:rPr>
        <w:rFonts w:ascii="Arial Narrow" w:hAnsi="Arial Narrow" w:cs="Arial"/>
        <w:sz w:val="16"/>
        <w:szCs w:val="16"/>
      </w:rPr>
      <w:t>1</w:t>
    </w:r>
    <w:r w:rsidRPr="008F7856">
      <w:rPr>
        <w:rFonts w:ascii="Arial Narrow" w:hAnsi="Arial Narrow" w:cs="Arial"/>
        <w:sz w:val="16"/>
        <w:szCs w:val="16"/>
      </w:rPr>
      <w:fldChar w:fldCharType="end"/>
    </w:r>
    <w:r w:rsidRPr="008F7856">
      <w:rPr>
        <w:rFonts w:ascii="Arial Narrow" w:hAnsi="Arial Narrow"/>
        <w:sz w:val="16"/>
        <w:szCs w:val="16"/>
      </w:rPr>
      <w:t>/</w:t>
    </w:r>
    <w:r w:rsidRPr="008F7856">
      <w:rPr>
        <w:rFonts w:ascii="Arial Narrow" w:hAnsi="Arial Narrow" w:cs="Arial"/>
        <w:sz w:val="16"/>
        <w:szCs w:val="16"/>
      </w:rPr>
      <w:fldChar w:fldCharType="begin"/>
    </w:r>
    <w:r w:rsidRPr="008F7856">
      <w:rPr>
        <w:rFonts w:ascii="Arial Narrow" w:hAnsi="Arial Narrow" w:cs="Arial"/>
        <w:sz w:val="16"/>
        <w:szCs w:val="16"/>
      </w:rPr>
      <w:instrText>NUMPAGES</w:instrText>
    </w:r>
    <w:r w:rsidRPr="008F7856">
      <w:rPr>
        <w:rFonts w:ascii="Arial Narrow" w:hAnsi="Arial Narrow" w:cs="Arial"/>
        <w:sz w:val="16"/>
        <w:szCs w:val="16"/>
      </w:rPr>
      <w:fldChar w:fldCharType="separate"/>
    </w:r>
    <w:r w:rsidRPr="008F7856">
      <w:rPr>
        <w:rFonts w:ascii="Arial Narrow" w:hAnsi="Arial Narrow" w:cs="Arial"/>
        <w:sz w:val="16"/>
        <w:szCs w:val="16"/>
      </w:rPr>
      <w:t>7</w:t>
    </w:r>
    <w:r w:rsidRPr="008F7856">
      <w:rPr>
        <w:rFonts w:ascii="Arial Narrow" w:hAnsi="Arial Narrow"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8553F" w14:textId="77777777" w:rsidR="00671398" w:rsidRDefault="00671398">
      <w:r>
        <w:separator/>
      </w:r>
    </w:p>
  </w:footnote>
  <w:footnote w:type="continuationSeparator" w:id="0">
    <w:p w14:paraId="2422E276" w14:textId="77777777" w:rsidR="00671398" w:rsidRDefault="006713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3B45E" w14:textId="77777777" w:rsidR="0062674F" w:rsidRDefault="007A14C3">
    <w:pPr>
      <w:pBdr>
        <w:top w:val="nil"/>
        <w:left w:val="nil"/>
        <w:bottom w:val="nil"/>
        <w:right w:val="nil"/>
        <w:between w:val="nil"/>
      </w:pBdr>
      <w:tabs>
        <w:tab w:val="center" w:pos="4536"/>
        <w:tab w:val="right" w:pos="9072"/>
        <w:tab w:val="center" w:pos="8931"/>
      </w:tabs>
      <w:rPr>
        <w:color w:val="000000"/>
        <w:sz w:val="16"/>
        <w:szCs w:val="16"/>
      </w:rPr>
    </w:pPr>
    <w:r>
      <w:rPr>
        <w:color w:val="000000"/>
        <w:sz w:val="16"/>
        <w:szCs w:val="16"/>
      </w:rPr>
      <w:tab/>
    </w:r>
    <w:r>
      <w:rPr>
        <w:color w:val="000000"/>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B4FA9"/>
    <w:multiLevelType w:val="multilevel"/>
    <w:tmpl w:val="74402200"/>
    <w:lvl w:ilvl="0">
      <w:start w:val="1"/>
      <w:numFmt w:val="bullet"/>
      <w:lvlText w:val="●"/>
      <w:lvlJc w:val="left"/>
      <w:pPr>
        <w:ind w:left="1287" w:hanging="360"/>
      </w:pPr>
      <w:rPr>
        <w:rFonts w:ascii="Noto Sans Symbols" w:eastAsia="Noto Sans Symbols" w:hAnsi="Noto Sans Symbols" w:cs="Noto Sans Symbols"/>
      </w:rPr>
    </w:lvl>
    <w:lvl w:ilvl="1">
      <w:start w:val="7"/>
      <w:numFmt w:val="bullet"/>
      <w:lvlText w:val="-"/>
      <w:lvlJc w:val="left"/>
      <w:pPr>
        <w:ind w:left="2007" w:hanging="360"/>
      </w:pPr>
      <w:rPr>
        <w:rFonts w:ascii="Calibri" w:eastAsia="Calibri" w:hAnsi="Calibri" w:cs="Calibri"/>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09967357"/>
    <w:multiLevelType w:val="multilevel"/>
    <w:tmpl w:val="1E4A47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843791"/>
    <w:multiLevelType w:val="multilevel"/>
    <w:tmpl w:val="DD2A2B54"/>
    <w:lvl w:ilvl="0">
      <w:start w:val="7"/>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27264DD"/>
    <w:multiLevelType w:val="multilevel"/>
    <w:tmpl w:val="620CC6F6"/>
    <w:lvl w:ilvl="0">
      <w:start w:val="1"/>
      <w:numFmt w:val="lowerRoman"/>
      <w:lvlText w:val="(%1)"/>
      <w:lvlJc w:val="left"/>
      <w:pPr>
        <w:ind w:left="1004" w:hanging="72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19A2044B"/>
    <w:multiLevelType w:val="multilevel"/>
    <w:tmpl w:val="C38A02F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D9034F6"/>
    <w:multiLevelType w:val="multilevel"/>
    <w:tmpl w:val="DF88F4F0"/>
    <w:lvl w:ilvl="0">
      <w:start w:val="1"/>
      <w:numFmt w:val="lowerRoman"/>
      <w:lvlText w:val="(%1)"/>
      <w:lvlJc w:val="left"/>
      <w:pPr>
        <w:ind w:left="1004" w:hanging="72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15:restartNumberingAfterBreak="0">
    <w:nsid w:val="30613C1A"/>
    <w:multiLevelType w:val="multilevel"/>
    <w:tmpl w:val="FBF8057E"/>
    <w:lvl w:ilvl="0">
      <w:start w:val="1"/>
      <w:numFmt w:val="decimal"/>
      <w:pStyle w:val="Styl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4EC516C7"/>
    <w:multiLevelType w:val="hybridMultilevel"/>
    <w:tmpl w:val="281C48DE"/>
    <w:lvl w:ilvl="0" w:tplc="040C000F">
      <w:start w:val="6"/>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51015906"/>
    <w:multiLevelType w:val="multilevel"/>
    <w:tmpl w:val="C68EF32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eastAsia="Montserrat Light" w:hint="default"/>
      </w:rPr>
    </w:lvl>
    <w:lvl w:ilvl="2">
      <w:start w:val="1"/>
      <w:numFmt w:val="decimal"/>
      <w:isLgl/>
      <w:lvlText w:val="%1.%2.%3"/>
      <w:lvlJc w:val="left"/>
      <w:pPr>
        <w:ind w:left="360" w:hanging="360"/>
      </w:pPr>
      <w:rPr>
        <w:rFonts w:eastAsia="Montserrat Light" w:hint="default"/>
      </w:rPr>
    </w:lvl>
    <w:lvl w:ilvl="3">
      <w:start w:val="1"/>
      <w:numFmt w:val="decimal"/>
      <w:isLgl/>
      <w:lvlText w:val="%1.%2.%3.%4"/>
      <w:lvlJc w:val="left"/>
      <w:pPr>
        <w:ind w:left="720" w:hanging="720"/>
      </w:pPr>
      <w:rPr>
        <w:rFonts w:eastAsia="Montserrat Light" w:hint="default"/>
      </w:rPr>
    </w:lvl>
    <w:lvl w:ilvl="4">
      <w:start w:val="1"/>
      <w:numFmt w:val="decimal"/>
      <w:isLgl/>
      <w:lvlText w:val="%1.%2.%3.%4.%5"/>
      <w:lvlJc w:val="left"/>
      <w:pPr>
        <w:ind w:left="720" w:hanging="720"/>
      </w:pPr>
      <w:rPr>
        <w:rFonts w:eastAsia="Montserrat Light" w:hint="default"/>
      </w:rPr>
    </w:lvl>
    <w:lvl w:ilvl="5">
      <w:start w:val="1"/>
      <w:numFmt w:val="decimal"/>
      <w:isLgl/>
      <w:lvlText w:val="%1.%2.%3.%4.%5.%6"/>
      <w:lvlJc w:val="left"/>
      <w:pPr>
        <w:ind w:left="720" w:hanging="720"/>
      </w:pPr>
      <w:rPr>
        <w:rFonts w:eastAsia="Montserrat Light" w:hint="default"/>
      </w:rPr>
    </w:lvl>
    <w:lvl w:ilvl="6">
      <w:start w:val="1"/>
      <w:numFmt w:val="decimal"/>
      <w:isLgl/>
      <w:lvlText w:val="%1.%2.%3.%4.%5.%6.%7"/>
      <w:lvlJc w:val="left"/>
      <w:pPr>
        <w:ind w:left="1080" w:hanging="1080"/>
      </w:pPr>
      <w:rPr>
        <w:rFonts w:eastAsia="Montserrat Light" w:hint="default"/>
      </w:rPr>
    </w:lvl>
    <w:lvl w:ilvl="7">
      <w:start w:val="1"/>
      <w:numFmt w:val="decimal"/>
      <w:isLgl/>
      <w:lvlText w:val="%1.%2.%3.%4.%5.%6.%7.%8"/>
      <w:lvlJc w:val="left"/>
      <w:pPr>
        <w:ind w:left="1080" w:hanging="1080"/>
      </w:pPr>
      <w:rPr>
        <w:rFonts w:eastAsia="Montserrat Light" w:hint="default"/>
      </w:rPr>
    </w:lvl>
    <w:lvl w:ilvl="8">
      <w:start w:val="1"/>
      <w:numFmt w:val="decimal"/>
      <w:isLgl/>
      <w:lvlText w:val="%1.%2.%3.%4.%5.%6.%7.%8.%9"/>
      <w:lvlJc w:val="left"/>
      <w:pPr>
        <w:ind w:left="1080" w:hanging="1080"/>
      </w:pPr>
      <w:rPr>
        <w:rFonts w:eastAsia="Montserrat Light" w:hint="default"/>
      </w:rPr>
    </w:lvl>
  </w:abstractNum>
  <w:abstractNum w:abstractNumId="9" w15:restartNumberingAfterBreak="0">
    <w:nsid w:val="52E67969"/>
    <w:multiLevelType w:val="multilevel"/>
    <w:tmpl w:val="E4DC80D8"/>
    <w:lvl w:ilvl="0">
      <w:start w:val="7"/>
      <w:numFmt w:val="bullet"/>
      <w:lvlText w:val="-"/>
      <w:lvlJc w:val="left"/>
      <w:pPr>
        <w:ind w:left="720" w:hanging="360"/>
      </w:pPr>
      <w:rPr>
        <w:rFonts w:ascii="Calibri" w:eastAsia="Calibri" w:hAnsi="Calibri" w:cs="Calibri"/>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E19177D"/>
    <w:multiLevelType w:val="multilevel"/>
    <w:tmpl w:val="7E38CA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2F61408"/>
    <w:multiLevelType w:val="multilevel"/>
    <w:tmpl w:val="496C4C58"/>
    <w:lvl w:ilvl="0">
      <w:start w:val="7"/>
      <w:numFmt w:val="decimal"/>
      <w:lvlText w:val="%1"/>
      <w:lvlJc w:val="left"/>
      <w:pPr>
        <w:ind w:left="360" w:hanging="360"/>
      </w:pPr>
      <w:rPr>
        <w:rFonts w:eastAsia="Montserrat Light" w:hint="default"/>
      </w:rPr>
    </w:lvl>
    <w:lvl w:ilvl="1">
      <w:start w:val="8"/>
      <w:numFmt w:val="decimal"/>
      <w:lvlText w:val="%1.%2"/>
      <w:lvlJc w:val="left"/>
      <w:pPr>
        <w:ind w:left="360" w:hanging="360"/>
      </w:pPr>
      <w:rPr>
        <w:rFonts w:eastAsia="Montserrat Light" w:hint="default"/>
      </w:rPr>
    </w:lvl>
    <w:lvl w:ilvl="2">
      <w:start w:val="1"/>
      <w:numFmt w:val="decimal"/>
      <w:lvlText w:val="%1.%2.%3"/>
      <w:lvlJc w:val="left"/>
      <w:pPr>
        <w:ind w:left="360" w:hanging="360"/>
      </w:pPr>
      <w:rPr>
        <w:rFonts w:eastAsia="Montserrat Light" w:hint="default"/>
      </w:rPr>
    </w:lvl>
    <w:lvl w:ilvl="3">
      <w:start w:val="1"/>
      <w:numFmt w:val="decimal"/>
      <w:lvlText w:val="%1.%2.%3.%4"/>
      <w:lvlJc w:val="left"/>
      <w:pPr>
        <w:ind w:left="720" w:hanging="720"/>
      </w:pPr>
      <w:rPr>
        <w:rFonts w:eastAsia="Montserrat Light" w:hint="default"/>
      </w:rPr>
    </w:lvl>
    <w:lvl w:ilvl="4">
      <w:start w:val="1"/>
      <w:numFmt w:val="decimal"/>
      <w:lvlText w:val="%1.%2.%3.%4.%5"/>
      <w:lvlJc w:val="left"/>
      <w:pPr>
        <w:ind w:left="720" w:hanging="720"/>
      </w:pPr>
      <w:rPr>
        <w:rFonts w:eastAsia="Montserrat Light" w:hint="default"/>
      </w:rPr>
    </w:lvl>
    <w:lvl w:ilvl="5">
      <w:start w:val="1"/>
      <w:numFmt w:val="decimal"/>
      <w:lvlText w:val="%1.%2.%3.%4.%5.%6"/>
      <w:lvlJc w:val="left"/>
      <w:pPr>
        <w:ind w:left="720" w:hanging="720"/>
      </w:pPr>
      <w:rPr>
        <w:rFonts w:eastAsia="Montserrat Light" w:hint="default"/>
      </w:rPr>
    </w:lvl>
    <w:lvl w:ilvl="6">
      <w:start w:val="1"/>
      <w:numFmt w:val="decimal"/>
      <w:lvlText w:val="%1.%2.%3.%4.%5.%6.%7"/>
      <w:lvlJc w:val="left"/>
      <w:pPr>
        <w:ind w:left="1080" w:hanging="1080"/>
      </w:pPr>
      <w:rPr>
        <w:rFonts w:eastAsia="Montserrat Light" w:hint="default"/>
      </w:rPr>
    </w:lvl>
    <w:lvl w:ilvl="7">
      <w:start w:val="1"/>
      <w:numFmt w:val="decimal"/>
      <w:lvlText w:val="%1.%2.%3.%4.%5.%6.%7.%8"/>
      <w:lvlJc w:val="left"/>
      <w:pPr>
        <w:ind w:left="1080" w:hanging="1080"/>
      </w:pPr>
      <w:rPr>
        <w:rFonts w:eastAsia="Montserrat Light" w:hint="default"/>
      </w:rPr>
    </w:lvl>
    <w:lvl w:ilvl="8">
      <w:start w:val="1"/>
      <w:numFmt w:val="decimal"/>
      <w:lvlText w:val="%1.%2.%3.%4.%5.%6.%7.%8.%9"/>
      <w:lvlJc w:val="left"/>
      <w:pPr>
        <w:ind w:left="1080" w:hanging="1080"/>
      </w:pPr>
      <w:rPr>
        <w:rFonts w:eastAsia="Montserrat Light" w:hint="default"/>
      </w:rPr>
    </w:lvl>
  </w:abstractNum>
  <w:num w:numId="1" w16cid:durableId="1257055435">
    <w:abstractNumId w:val="10"/>
  </w:num>
  <w:num w:numId="2" w16cid:durableId="1855460846">
    <w:abstractNumId w:val="3"/>
  </w:num>
  <w:num w:numId="3" w16cid:durableId="1300845499">
    <w:abstractNumId w:val="0"/>
  </w:num>
  <w:num w:numId="4" w16cid:durableId="694313401">
    <w:abstractNumId w:val="2"/>
  </w:num>
  <w:num w:numId="5" w16cid:durableId="44566411">
    <w:abstractNumId w:val="5"/>
  </w:num>
  <w:num w:numId="6" w16cid:durableId="1249971860">
    <w:abstractNumId w:val="9"/>
  </w:num>
  <w:num w:numId="7" w16cid:durableId="2005887438">
    <w:abstractNumId w:val="1"/>
  </w:num>
  <w:num w:numId="8" w16cid:durableId="2075350906">
    <w:abstractNumId w:val="4"/>
  </w:num>
  <w:num w:numId="9" w16cid:durableId="90509767">
    <w:abstractNumId w:val="6"/>
  </w:num>
  <w:num w:numId="10" w16cid:durableId="8799748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4578766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01365157">
    <w:abstractNumId w:val="8"/>
  </w:num>
  <w:num w:numId="13" w16cid:durableId="1095905503">
    <w:abstractNumId w:val="7"/>
  </w:num>
  <w:num w:numId="14" w16cid:durableId="2777587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TrueTypeFonts/>
  <w:proofState w:spelling="clean" w:grammar="clean"/>
  <w:documentProtection w:edit="forms" w:enforcement="1" w:cryptProviderType="rsaAES" w:cryptAlgorithmClass="hash" w:cryptAlgorithmType="typeAny" w:cryptAlgorithmSid="14" w:cryptSpinCount="100000" w:hash="0vE2IhmzR0lT9urkyVAInqVmMla8XJrV4WF5zC8wOOFJx3NvtQW0U1vgrV+75f0uT9cMhWZEJFJyrpVtnO9M1A==" w:salt="hiJAO9q7/n9D3JhFHoF23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74F"/>
    <w:rsid w:val="0003060D"/>
    <w:rsid w:val="000A4B8E"/>
    <w:rsid w:val="000C63F9"/>
    <w:rsid w:val="00100134"/>
    <w:rsid w:val="00112AA4"/>
    <w:rsid w:val="00193AAF"/>
    <w:rsid w:val="00247568"/>
    <w:rsid w:val="002774ED"/>
    <w:rsid w:val="00294ED6"/>
    <w:rsid w:val="002F46E4"/>
    <w:rsid w:val="003654AB"/>
    <w:rsid w:val="003833D0"/>
    <w:rsid w:val="003B68A1"/>
    <w:rsid w:val="004003F2"/>
    <w:rsid w:val="00462B32"/>
    <w:rsid w:val="004920B4"/>
    <w:rsid w:val="004B5B80"/>
    <w:rsid w:val="004B6777"/>
    <w:rsid w:val="004C233B"/>
    <w:rsid w:val="004D7D80"/>
    <w:rsid w:val="004F0797"/>
    <w:rsid w:val="004F0A54"/>
    <w:rsid w:val="0057753D"/>
    <w:rsid w:val="005B3693"/>
    <w:rsid w:val="0062674F"/>
    <w:rsid w:val="00664605"/>
    <w:rsid w:val="00671398"/>
    <w:rsid w:val="006867C9"/>
    <w:rsid w:val="006B55B9"/>
    <w:rsid w:val="006B7C09"/>
    <w:rsid w:val="006E46BD"/>
    <w:rsid w:val="00731ECE"/>
    <w:rsid w:val="00775760"/>
    <w:rsid w:val="007A0565"/>
    <w:rsid w:val="007A14C3"/>
    <w:rsid w:val="007C40E3"/>
    <w:rsid w:val="008008F4"/>
    <w:rsid w:val="008A76B9"/>
    <w:rsid w:val="008D1627"/>
    <w:rsid w:val="008D41E2"/>
    <w:rsid w:val="008F7856"/>
    <w:rsid w:val="009426A6"/>
    <w:rsid w:val="00944164"/>
    <w:rsid w:val="009B172C"/>
    <w:rsid w:val="009D4EF8"/>
    <w:rsid w:val="009F1294"/>
    <w:rsid w:val="00A23250"/>
    <w:rsid w:val="00A62685"/>
    <w:rsid w:val="00AC4330"/>
    <w:rsid w:val="00AD34DB"/>
    <w:rsid w:val="00B848C3"/>
    <w:rsid w:val="00B965BA"/>
    <w:rsid w:val="00BC4F7A"/>
    <w:rsid w:val="00BE1E81"/>
    <w:rsid w:val="00C75635"/>
    <w:rsid w:val="00C8213E"/>
    <w:rsid w:val="00C956B0"/>
    <w:rsid w:val="00CD7A0A"/>
    <w:rsid w:val="00CF43A0"/>
    <w:rsid w:val="00D21A2D"/>
    <w:rsid w:val="00D70351"/>
    <w:rsid w:val="00D80C7F"/>
    <w:rsid w:val="00D823CB"/>
    <w:rsid w:val="00DC759B"/>
    <w:rsid w:val="00DE3C9D"/>
    <w:rsid w:val="00E37C13"/>
    <w:rsid w:val="00E37FF3"/>
    <w:rsid w:val="00E539A3"/>
    <w:rsid w:val="00E61674"/>
    <w:rsid w:val="00EE0686"/>
    <w:rsid w:val="00F4710A"/>
    <w:rsid w:val="00F503E3"/>
    <w:rsid w:val="00F84D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6EDF1"/>
  <w15:docId w15:val="{F4B6FC89-AF1C-C345-9B8E-F4D3F4D5F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240" w:after="60"/>
      <w:ind w:left="354" w:hanging="360"/>
      <w:jc w:val="both"/>
      <w:outlineLvl w:val="0"/>
    </w:pPr>
    <w:rPr>
      <w:rFonts w:ascii="Montserrat ExtraLight" w:eastAsia="Montserrat ExtraLight" w:hAnsi="Montserrat ExtraLight" w:cs="Montserrat ExtraLight"/>
      <w:b/>
      <w:bCs/>
      <w:color w:val="EC585C"/>
      <w:sz w:val="26"/>
      <w:szCs w:val="26"/>
    </w:rPr>
  </w:style>
  <w:style w:type="paragraph" w:styleId="Titre2">
    <w:name w:val="heading 2"/>
    <w:basedOn w:val="Normal"/>
    <w:next w:val="Normal"/>
    <w:uiPriority w:val="9"/>
    <w:unhideWhenUsed/>
    <w:qFormat/>
    <w:pPr>
      <w:keepNext/>
      <w:keepLines/>
      <w:ind w:left="786" w:hanging="432"/>
      <w:jc w:val="both"/>
      <w:outlineLvl w:val="1"/>
    </w:pPr>
    <w:rPr>
      <w:rFonts w:ascii="Montserrat ExtraLight" w:eastAsia="Montserrat ExtraLight" w:hAnsi="Montserrat ExtraLight" w:cs="Montserrat ExtraLight"/>
      <w:b/>
      <w:bCs/>
      <w:sz w:val="22"/>
      <w:szCs w:val="22"/>
    </w:rPr>
  </w:style>
  <w:style w:type="paragraph" w:styleId="Titre3">
    <w:name w:val="heading 3"/>
    <w:basedOn w:val="Normal"/>
    <w:next w:val="Normal"/>
    <w:uiPriority w:val="9"/>
    <w:unhideWhenUsed/>
    <w:qFormat/>
    <w:pPr>
      <w:keepNext/>
      <w:keepLines/>
      <w:spacing w:before="40"/>
      <w:outlineLvl w:val="2"/>
    </w:pPr>
    <w:rPr>
      <w:rFonts w:ascii="Montserrat ExtraLight" w:eastAsia="Montserrat ExtraLight" w:hAnsi="Montserrat ExtraLight" w:cs="Montserrat ExtraLight"/>
      <w:b/>
      <w:bCs/>
      <w:color w:val="243F61"/>
      <w:sz w:val="22"/>
      <w:szCs w:val="22"/>
    </w:rPr>
  </w:style>
  <w:style w:type="paragraph" w:styleId="Titre4">
    <w:name w:val="heading 4"/>
    <w:basedOn w:val="Normal"/>
    <w:next w:val="Normal"/>
    <w:uiPriority w:val="9"/>
    <w:semiHidden/>
    <w:unhideWhenUsed/>
    <w:qFormat/>
    <w:pPr>
      <w:spacing w:after="240"/>
      <w:outlineLvl w:val="3"/>
    </w:pPr>
    <w:rPr>
      <w:rFonts w:ascii="Montserrat" w:eastAsia="Montserrat" w:hAnsi="Montserrat" w:cs="Montserrat"/>
      <w:color w:val="19233E"/>
      <w:sz w:val="24"/>
      <w:szCs w:val="24"/>
    </w:rPr>
  </w:style>
  <w:style w:type="paragraph" w:styleId="Titre5">
    <w:name w:val="heading 5"/>
    <w:basedOn w:val="Normal"/>
    <w:next w:val="Normal"/>
    <w:uiPriority w:val="9"/>
    <w:semiHidden/>
    <w:unhideWhenUsed/>
    <w:qFormat/>
    <w:pPr>
      <w:keepNext/>
      <w:keepLines/>
      <w:spacing w:before="200"/>
      <w:outlineLvl w:val="4"/>
    </w:pPr>
    <w:rPr>
      <w:rFonts w:ascii="Cambria" w:eastAsia="Cambria" w:hAnsi="Cambria" w:cs="Cambria"/>
      <w:color w:val="243F61"/>
    </w:rPr>
  </w:style>
  <w:style w:type="paragraph" w:styleId="Titre6">
    <w:name w:val="heading 6"/>
    <w:basedOn w:val="Normal"/>
    <w:next w:val="Normal"/>
    <w:uiPriority w:val="9"/>
    <w:semiHidden/>
    <w:unhideWhenUsed/>
    <w:qFormat/>
    <w:pPr>
      <w:keepNext/>
      <w:keepLines/>
      <w:spacing w:before="200"/>
      <w:outlineLvl w:val="5"/>
    </w:pPr>
    <w:rPr>
      <w:rFonts w:ascii="Cambria" w:eastAsia="Cambria" w:hAnsi="Cambria" w:cs="Cambria"/>
      <w:i/>
      <w:iCs/>
      <w:color w:val="243F6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pBdr>
        <w:bottom w:val="single" w:sz="8" w:space="4" w:color="4F81BD"/>
      </w:pBdr>
      <w:spacing w:after="300"/>
      <w:jc w:val="center"/>
    </w:pPr>
    <w:rPr>
      <w:rFonts w:ascii="Cambria" w:eastAsia="Cambria" w:hAnsi="Cambria" w:cs="Cambria"/>
      <w:color w:val="17365D"/>
      <w:sz w:val="28"/>
      <w:szCs w:val="28"/>
    </w:rPr>
  </w:style>
  <w:style w:type="character" w:customStyle="1" w:styleId="Titre1Car">
    <w:name w:val="Titre 1 Car"/>
    <w:basedOn w:val="Policepardfaut"/>
    <w:uiPriority w:val="9"/>
    <w:rsid w:val="00DB7178"/>
    <w:rPr>
      <w:rFonts w:ascii="Montserrat Ultra Light" w:eastAsia="Century Gothic" w:hAnsi="Montserrat Ultra Light" w:cs="Century Gothic"/>
      <w:b/>
      <w:color w:val="EC585C"/>
      <w:sz w:val="26"/>
      <w:szCs w:val="26"/>
      <w:lang w:eastAsia="fr-FR"/>
    </w:rPr>
  </w:style>
  <w:style w:type="character" w:customStyle="1" w:styleId="Titre2Car">
    <w:name w:val="Titre 2 Car"/>
    <w:basedOn w:val="Policepardfaut"/>
    <w:uiPriority w:val="9"/>
    <w:rsid w:val="00DB7178"/>
    <w:rPr>
      <w:rFonts w:ascii="Montserrat Ultra Light" w:eastAsia="Century Gothic" w:hAnsi="Montserrat Ultra Light" w:cs="Century Gothic"/>
      <w:b/>
      <w:sz w:val="22"/>
      <w:szCs w:val="22"/>
      <w:lang w:eastAsia="fr-FR"/>
    </w:rPr>
  </w:style>
  <w:style w:type="character" w:customStyle="1" w:styleId="Titre3Car">
    <w:name w:val="Titre 3 Car"/>
    <w:basedOn w:val="Policepardfaut"/>
    <w:uiPriority w:val="9"/>
    <w:rsid w:val="00DB7178"/>
    <w:rPr>
      <w:rFonts w:ascii="Montserrat Ultra Light" w:eastAsia="Cambria" w:hAnsi="Montserrat Ultra Light" w:cs="Cambria"/>
      <w:b/>
      <w:color w:val="243F61"/>
      <w:sz w:val="22"/>
      <w:szCs w:val="22"/>
      <w:lang w:eastAsia="fr-FR"/>
    </w:rPr>
  </w:style>
  <w:style w:type="character" w:customStyle="1" w:styleId="Titre4Car">
    <w:name w:val="Titre 4 Car"/>
    <w:basedOn w:val="Policepardfaut"/>
    <w:uiPriority w:val="9"/>
    <w:rsid w:val="00DB7178"/>
    <w:rPr>
      <w:rFonts w:ascii="Montserrat" w:eastAsia="Montserrat" w:hAnsi="Montserrat" w:cs="Montserrat"/>
      <w:color w:val="19233E"/>
      <w:lang w:eastAsia="fr-FR"/>
    </w:rPr>
  </w:style>
  <w:style w:type="character" w:customStyle="1" w:styleId="Titre5Car">
    <w:name w:val="Titre 5 Car"/>
    <w:basedOn w:val="Policepardfaut"/>
    <w:uiPriority w:val="9"/>
    <w:semiHidden/>
    <w:rsid w:val="00DB7178"/>
    <w:rPr>
      <w:rFonts w:ascii="Cambria" w:eastAsia="Cambria" w:hAnsi="Cambria" w:cs="Cambria"/>
      <w:color w:val="243F61"/>
      <w:sz w:val="20"/>
      <w:szCs w:val="20"/>
      <w:lang w:eastAsia="fr-FR"/>
    </w:rPr>
  </w:style>
  <w:style w:type="character" w:customStyle="1" w:styleId="Titre6Car">
    <w:name w:val="Titre 6 Car"/>
    <w:basedOn w:val="Policepardfaut"/>
    <w:uiPriority w:val="9"/>
    <w:semiHidden/>
    <w:rsid w:val="00DB7178"/>
    <w:rPr>
      <w:rFonts w:ascii="Cambria" w:eastAsia="Cambria" w:hAnsi="Cambria" w:cs="Cambria"/>
      <w:i/>
      <w:color w:val="243F61"/>
      <w:sz w:val="20"/>
      <w:szCs w:val="20"/>
      <w:lang w:eastAsia="fr-FR"/>
    </w:rPr>
  </w:style>
  <w:style w:type="character" w:customStyle="1" w:styleId="TitreCar">
    <w:name w:val="Titre Car"/>
    <w:basedOn w:val="Policepardfaut"/>
    <w:uiPriority w:val="10"/>
    <w:rsid w:val="00DB7178"/>
    <w:rPr>
      <w:rFonts w:ascii="Cambria" w:eastAsia="Cambria" w:hAnsi="Cambria" w:cs="Cambria"/>
      <w:color w:val="17365D"/>
      <w:sz w:val="28"/>
      <w:szCs w:val="28"/>
      <w:lang w:eastAsia="fr-FR"/>
    </w:rPr>
  </w:style>
  <w:style w:type="character" w:customStyle="1" w:styleId="Sous-titreCar">
    <w:name w:val="Sous-titre Car"/>
    <w:basedOn w:val="Policepardfaut"/>
    <w:uiPriority w:val="11"/>
    <w:rsid w:val="00DB7178"/>
    <w:rPr>
      <w:rFonts w:ascii="Georgia" w:eastAsia="Georgia" w:hAnsi="Georgia" w:cs="Georgia"/>
      <w:i/>
      <w:color w:val="666666"/>
      <w:sz w:val="48"/>
      <w:szCs w:val="48"/>
      <w:lang w:eastAsia="fr-FR"/>
    </w:rPr>
  </w:style>
  <w:style w:type="paragraph" w:styleId="Commentaire">
    <w:name w:val="annotation text"/>
    <w:basedOn w:val="Normal"/>
    <w:link w:val="CommentaireCar"/>
    <w:uiPriority w:val="99"/>
    <w:semiHidden/>
    <w:unhideWhenUsed/>
    <w:rsid w:val="00DB7178"/>
  </w:style>
  <w:style w:type="character" w:customStyle="1" w:styleId="CommentaireCar">
    <w:name w:val="Commentaire Car"/>
    <w:basedOn w:val="Policepardfaut"/>
    <w:link w:val="Commentaire"/>
    <w:uiPriority w:val="99"/>
    <w:semiHidden/>
    <w:rsid w:val="00DB7178"/>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DB7178"/>
    <w:rPr>
      <w:sz w:val="18"/>
      <w:szCs w:val="18"/>
    </w:rPr>
  </w:style>
  <w:style w:type="character" w:customStyle="1" w:styleId="TextedebullesCar">
    <w:name w:val="Texte de bulles Car"/>
    <w:basedOn w:val="Policepardfaut"/>
    <w:link w:val="Textedebulles"/>
    <w:uiPriority w:val="99"/>
    <w:semiHidden/>
    <w:rsid w:val="00DB7178"/>
    <w:rPr>
      <w:rFonts w:ascii="Times New Roman" w:eastAsia="Times New Roman" w:hAnsi="Times New Roman" w:cs="Times New Roman"/>
      <w:sz w:val="18"/>
      <w:szCs w:val="18"/>
      <w:lang w:eastAsia="fr-FR"/>
    </w:rPr>
  </w:style>
  <w:style w:type="paragraph" w:styleId="En-tte">
    <w:name w:val="header"/>
    <w:basedOn w:val="Normal"/>
    <w:link w:val="En-tteCar"/>
    <w:uiPriority w:val="99"/>
    <w:unhideWhenUsed/>
    <w:rsid w:val="00DB7178"/>
    <w:pPr>
      <w:tabs>
        <w:tab w:val="center" w:pos="4536"/>
        <w:tab w:val="right" w:pos="9072"/>
      </w:tabs>
    </w:pPr>
  </w:style>
  <w:style w:type="character" w:customStyle="1" w:styleId="En-tteCar">
    <w:name w:val="En-tête Car"/>
    <w:basedOn w:val="Policepardfaut"/>
    <w:link w:val="En-tte"/>
    <w:uiPriority w:val="99"/>
    <w:rsid w:val="00DB7178"/>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DB7178"/>
    <w:pPr>
      <w:tabs>
        <w:tab w:val="center" w:pos="4536"/>
        <w:tab w:val="right" w:pos="9072"/>
      </w:tabs>
    </w:pPr>
  </w:style>
  <w:style w:type="character" w:customStyle="1" w:styleId="PieddepageCar">
    <w:name w:val="Pied de page Car"/>
    <w:basedOn w:val="Policepardfaut"/>
    <w:link w:val="Pieddepage"/>
    <w:uiPriority w:val="99"/>
    <w:rsid w:val="00DB7178"/>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DB7178"/>
    <w:pPr>
      <w:ind w:left="720"/>
      <w:contextualSpacing/>
    </w:pPr>
  </w:style>
  <w:style w:type="paragraph" w:styleId="NormalWeb">
    <w:name w:val="Normal (Web)"/>
    <w:basedOn w:val="Normal"/>
    <w:uiPriority w:val="99"/>
    <w:unhideWhenUsed/>
    <w:rsid w:val="00DB7178"/>
    <w:pPr>
      <w:spacing w:before="100" w:beforeAutospacing="1" w:after="100" w:afterAutospacing="1"/>
    </w:pPr>
    <w:rPr>
      <w:sz w:val="24"/>
      <w:szCs w:val="24"/>
    </w:rPr>
  </w:style>
  <w:style w:type="character" w:customStyle="1" w:styleId="ObjetducommentaireCar">
    <w:name w:val="Objet du commentaire Car"/>
    <w:basedOn w:val="CommentaireCar"/>
    <w:link w:val="Objetducommentaire"/>
    <w:uiPriority w:val="99"/>
    <w:semiHidden/>
    <w:rsid w:val="00DB7178"/>
    <w:rPr>
      <w:rFonts w:ascii="Times New Roman" w:eastAsia="Times New Roman" w:hAnsi="Times New Roman" w:cs="Times New Roman"/>
      <w:b/>
      <w:bCs/>
      <w:sz w:val="20"/>
      <w:szCs w:val="20"/>
      <w:lang w:eastAsia="fr-FR"/>
    </w:rPr>
  </w:style>
  <w:style w:type="paragraph" w:styleId="Objetducommentaire">
    <w:name w:val="annotation subject"/>
    <w:basedOn w:val="Commentaire"/>
    <w:next w:val="Commentaire"/>
    <w:link w:val="ObjetducommentaireCar"/>
    <w:uiPriority w:val="99"/>
    <w:semiHidden/>
    <w:unhideWhenUsed/>
    <w:rsid w:val="00DB7178"/>
    <w:rPr>
      <w:b/>
      <w:bCs/>
    </w:rPr>
  </w:style>
  <w:style w:type="paragraph" w:customStyle="1" w:styleId="EFLnormal">
    <w:name w:val="EFLnormal"/>
    <w:basedOn w:val="Normal"/>
    <w:link w:val="EFLnormalCar"/>
    <w:rsid w:val="00DB7178"/>
    <w:pPr>
      <w:autoSpaceDE w:val="0"/>
      <w:autoSpaceDN w:val="0"/>
      <w:spacing w:before="120" w:line="260" w:lineRule="exact"/>
      <w:jc w:val="both"/>
    </w:pPr>
    <w:rPr>
      <w:color w:val="000000"/>
      <w:sz w:val="22"/>
      <w:szCs w:val="22"/>
    </w:rPr>
  </w:style>
  <w:style w:type="character" w:customStyle="1" w:styleId="EFLnormalCar">
    <w:name w:val="EFLnormal Car"/>
    <w:link w:val="EFLnormal"/>
    <w:rsid w:val="00DB7178"/>
    <w:rPr>
      <w:rFonts w:ascii="Times New Roman" w:eastAsia="Times New Roman" w:hAnsi="Times New Roman" w:cs="Times New Roman"/>
      <w:color w:val="000000"/>
      <w:sz w:val="22"/>
      <w:szCs w:val="22"/>
      <w:lang w:eastAsia="fr-FR"/>
    </w:rPr>
  </w:style>
  <w:style w:type="character" w:customStyle="1" w:styleId="EFLmotgras">
    <w:name w:val="EFLmotgras"/>
    <w:rsid w:val="00DB7178"/>
    <w:rPr>
      <w:b/>
    </w:rPr>
  </w:style>
  <w:style w:type="character" w:customStyle="1" w:styleId="EFLindice">
    <w:name w:val="EFLindice"/>
    <w:rsid w:val="00DB7178"/>
    <w:rPr>
      <w:vertAlign w:val="subscript"/>
    </w:rPr>
  </w:style>
  <w:style w:type="character" w:customStyle="1" w:styleId="EFLvariable">
    <w:name w:val="EFLvariable"/>
    <w:basedOn w:val="Policepardfaut"/>
    <w:rsid w:val="00DB7178"/>
    <w:rPr>
      <w:i/>
      <w:iCs/>
      <w:color w:val="0070C0"/>
    </w:rPr>
  </w:style>
  <w:style w:type="character" w:styleId="Lienhypertexte">
    <w:name w:val="Hyperlink"/>
    <w:basedOn w:val="Policepardfaut"/>
    <w:uiPriority w:val="99"/>
    <w:unhideWhenUsed/>
    <w:rsid w:val="00DB7178"/>
    <w:rPr>
      <w:color w:val="0000FF"/>
      <w:u w:val="single"/>
    </w:rPr>
  </w:style>
  <w:style w:type="paragraph" w:styleId="En-ttedetabledesmatires">
    <w:name w:val="TOC Heading"/>
    <w:next w:val="Normal"/>
    <w:uiPriority w:val="39"/>
    <w:unhideWhenUsed/>
    <w:qFormat/>
    <w:rsid w:val="00DB7178"/>
    <w:pPr>
      <w:spacing w:before="480" w:line="276" w:lineRule="auto"/>
    </w:pPr>
    <w:rPr>
      <w:rFonts w:asciiTheme="majorHAnsi" w:eastAsiaTheme="majorEastAsia" w:hAnsiTheme="majorHAnsi" w:cstheme="majorBidi"/>
      <w:bCs/>
      <w:color w:val="2F5496" w:themeColor="accent1" w:themeShade="BF"/>
      <w:sz w:val="28"/>
      <w:szCs w:val="28"/>
    </w:rPr>
  </w:style>
  <w:style w:type="paragraph" w:styleId="TM1">
    <w:name w:val="toc 1"/>
    <w:basedOn w:val="Normal"/>
    <w:next w:val="Normal"/>
    <w:autoRedefine/>
    <w:uiPriority w:val="39"/>
    <w:unhideWhenUsed/>
    <w:rsid w:val="00DB7178"/>
    <w:pPr>
      <w:tabs>
        <w:tab w:val="left" w:pos="410"/>
        <w:tab w:val="right" w:leader="dot" w:pos="9062"/>
      </w:tabs>
      <w:spacing w:before="360" w:after="360"/>
    </w:pPr>
    <w:rPr>
      <w:rFonts w:asciiTheme="minorHAnsi" w:hAnsiTheme="minorHAnsi"/>
      <w:b/>
      <w:bCs/>
      <w:caps/>
      <w:sz w:val="22"/>
      <w:szCs w:val="22"/>
      <w:u w:val="single"/>
    </w:rPr>
  </w:style>
  <w:style w:type="paragraph" w:styleId="TM2">
    <w:name w:val="toc 2"/>
    <w:basedOn w:val="Normal"/>
    <w:next w:val="Normal"/>
    <w:autoRedefine/>
    <w:uiPriority w:val="39"/>
    <w:unhideWhenUsed/>
    <w:rsid w:val="00DB7178"/>
    <w:rPr>
      <w:rFonts w:asciiTheme="minorHAnsi" w:hAnsiTheme="minorHAnsi"/>
      <w:b/>
      <w:bCs/>
      <w:smallCaps/>
      <w:sz w:val="22"/>
      <w:szCs w:val="22"/>
    </w:rPr>
  </w:style>
  <w:style w:type="paragraph" w:styleId="TM3">
    <w:name w:val="toc 3"/>
    <w:basedOn w:val="Normal"/>
    <w:next w:val="Normal"/>
    <w:autoRedefine/>
    <w:uiPriority w:val="39"/>
    <w:unhideWhenUsed/>
    <w:rsid w:val="00DB7178"/>
    <w:rPr>
      <w:rFonts w:asciiTheme="minorHAnsi" w:hAnsiTheme="minorHAnsi"/>
      <w:smallCaps/>
      <w:sz w:val="22"/>
      <w:szCs w:val="22"/>
    </w:rPr>
  </w:style>
  <w:style w:type="character" w:styleId="Mentionnonrsolue">
    <w:name w:val="Unresolved Mention"/>
    <w:basedOn w:val="Policepardfaut"/>
    <w:uiPriority w:val="99"/>
    <w:unhideWhenUsed/>
    <w:rsid w:val="00DB7178"/>
    <w:rPr>
      <w:color w:val="605E5C"/>
      <w:shd w:val="clear" w:color="auto" w:fill="E1DFDD"/>
    </w:rPr>
  </w:style>
  <w:style w:type="paragraph" w:customStyle="1" w:styleId="Style1">
    <w:name w:val="Style1"/>
    <w:qFormat/>
    <w:rsid w:val="00DB7178"/>
    <w:pPr>
      <w:numPr>
        <w:numId w:val="9"/>
      </w:numPr>
      <w:spacing w:before="480" w:after="240"/>
      <w:contextualSpacing/>
    </w:pPr>
    <w:rPr>
      <w:rFonts w:ascii="Montserrat Light" w:eastAsiaTheme="majorEastAsia" w:hAnsi="Montserrat Light" w:cstheme="majorBidi"/>
      <w:color w:val="EB595D"/>
      <w:sz w:val="24"/>
      <w:szCs w:val="24"/>
    </w:rPr>
  </w:style>
  <w:style w:type="paragraph" w:customStyle="1" w:styleId="Style2">
    <w:name w:val="Style2"/>
    <w:qFormat/>
    <w:rsid w:val="00DB7178"/>
    <w:pPr>
      <w:tabs>
        <w:tab w:val="num" w:pos="720"/>
      </w:tabs>
      <w:spacing w:before="480" w:after="240"/>
      <w:ind w:left="720" w:hanging="720"/>
      <w:contextualSpacing/>
    </w:pPr>
    <w:rPr>
      <w:rFonts w:ascii="Montserrat Light" w:eastAsiaTheme="majorEastAsia" w:hAnsi="Montserrat Light" w:cstheme="majorBidi"/>
      <w:color w:val="EB595D"/>
      <w:sz w:val="28"/>
      <w:szCs w:val="36"/>
    </w:rPr>
  </w:style>
  <w:style w:type="paragraph" w:customStyle="1" w:styleId="Style3">
    <w:name w:val="Style3"/>
    <w:basedOn w:val="Paragraphedeliste"/>
    <w:qFormat/>
    <w:rsid w:val="00DB7178"/>
    <w:pPr>
      <w:tabs>
        <w:tab w:val="num" w:pos="720"/>
      </w:tabs>
      <w:ind w:hanging="720"/>
      <w:jc w:val="both"/>
    </w:pPr>
    <w:rPr>
      <w:rFonts w:ascii="Montserrat Light" w:eastAsiaTheme="majorEastAsia" w:hAnsi="Montserrat Light" w:cstheme="majorBidi"/>
      <w:color w:val="EB595D"/>
      <w:sz w:val="22"/>
      <w:szCs w:val="36"/>
    </w:rPr>
  </w:style>
  <w:style w:type="table" w:styleId="Grilledutableau">
    <w:name w:val="Table Grid"/>
    <w:basedOn w:val="TableauNormal"/>
    <w:uiPriority w:val="39"/>
    <w:rsid w:val="00DB7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DB7178"/>
    <w:rPr>
      <w:rFonts w:cs="Gotham"/>
      <w:color w:val="000000"/>
      <w:sz w:val="18"/>
      <w:szCs w:val="18"/>
    </w:rPr>
  </w:style>
  <w:style w:type="character" w:styleId="Marquedecommentaire">
    <w:name w:val="annotation reference"/>
    <w:basedOn w:val="Policepardfaut"/>
    <w:uiPriority w:val="99"/>
    <w:semiHidden/>
    <w:unhideWhenUsed/>
    <w:rsid w:val="00111679"/>
    <w:rPr>
      <w:sz w:val="16"/>
      <w:szCs w:val="16"/>
    </w:rPr>
  </w:style>
  <w:style w:type="paragraph" w:styleId="Rvision">
    <w:name w:val="Revision"/>
    <w:hidden/>
    <w:uiPriority w:val="99"/>
    <w:semiHidden/>
    <w:rsid w:val="00BD6494"/>
  </w:style>
  <w:style w:type="character" w:styleId="Lienhypertextesuivivisit">
    <w:name w:val="FollowedHyperlink"/>
    <w:basedOn w:val="Policepardfaut"/>
    <w:uiPriority w:val="99"/>
    <w:semiHidden/>
    <w:unhideWhenUsed/>
    <w:rsid w:val="00976E17"/>
    <w:rPr>
      <w:color w:val="954F72" w:themeColor="followedHyperlink"/>
      <w:u w:val="single"/>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3">
    <w:name w:val="3"/>
    <w:basedOn w:val="TableNormal"/>
    <w:tblPr>
      <w:tblStyleRowBandSize w:val="1"/>
      <w:tblStyleColBandSize w:val="1"/>
      <w:tblCellMar>
        <w:top w:w="0" w:type="dxa"/>
        <w:left w:w="115" w:type="dxa"/>
        <w:bottom w:w="0" w:type="dxa"/>
        <w:right w:w="115" w:type="dxa"/>
      </w:tblCellMar>
    </w:tblPr>
  </w:style>
  <w:style w:type="table" w:customStyle="1" w:styleId="2">
    <w:name w:val="2"/>
    <w:basedOn w:val="TableNormal"/>
    <w:tblPr>
      <w:tblStyleRowBandSize w:val="1"/>
      <w:tblStyleColBandSize w:val="1"/>
      <w:tblCellMar>
        <w:top w:w="0" w:type="dxa"/>
        <w:left w:w="115" w:type="dxa"/>
        <w:bottom w:w="0" w:type="dxa"/>
        <w:right w:w="115" w:type="dxa"/>
      </w:tblCellMar>
    </w:tblPr>
  </w:style>
  <w:style w:type="table" w:customStyle="1" w:styleId="1">
    <w:name w:val="1"/>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outscale.com/legal-informations/" TargetMode="External"/><Relationship Id="rId5" Type="http://schemas.openxmlformats.org/officeDocument/2006/relationships/settings" Target="settings.xml"/><Relationship Id="rId15" Type="http://schemas.openxmlformats.org/officeDocument/2006/relationships/image" Target="media/image3.jpg"/><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en.outscale.com/legal-informations/" TargetMode="External"/><Relationship Id="rId14" Type="http://schemas.openxmlformats.org/officeDocument/2006/relationships/image" Target="media/image2.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UBXhGxQo6n2hfYN+mF96SPJmkA==">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</go:docsCustomData>
</go:gDocsCustomXmlDataStorage>
</file>

<file path=customXml/itemProps1.xml><?xml version="1.0" encoding="utf-8"?>
<ds:datastoreItem xmlns:ds="http://schemas.openxmlformats.org/officeDocument/2006/customXml" ds:itemID="{4B6B9355-3BAC-C743-BFD0-BE2853D9A38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10</Pages>
  <Words>2920</Words>
  <Characters>16060</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MÉRAND Zoé</dc:creator>
  <cp:keywords>, docId:D6CFDB54EE651C10C90242E603009EDD</cp:keywords>
  <dc:description/>
  <cp:lastModifiedBy>mathilde.audoual</cp:lastModifiedBy>
  <cp:revision>17</cp:revision>
  <cp:lastPrinted>2026-04-16T12:55:00Z</cp:lastPrinted>
  <dcterms:created xsi:type="dcterms:W3CDTF">2026-04-16T07:59:00Z</dcterms:created>
  <dcterms:modified xsi:type="dcterms:W3CDTF">2026-05-06T08:56:00Z</dcterms:modified>
</cp:coreProperties>
</file>